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F5" w:rsidRPr="001A317F" w:rsidRDefault="005051F5" w:rsidP="005051F5">
      <w:pPr>
        <w:pStyle w:val="a"/>
        <w:jc w:val="center"/>
        <w:rPr>
          <w:b/>
          <w:sz w:val="28"/>
          <w:lang w:val="ro-RO"/>
        </w:rPr>
      </w:pPr>
      <w:r w:rsidRPr="001A317F">
        <w:rPr>
          <w:b/>
          <w:sz w:val="28"/>
          <w:lang w:val="ro-RO"/>
        </w:rPr>
        <w:t>PROCES VERBAL</w:t>
      </w:r>
    </w:p>
    <w:p w:rsidR="005051F5" w:rsidRPr="001A317F" w:rsidRDefault="005051F5" w:rsidP="005051F5">
      <w:pPr>
        <w:pStyle w:val="a"/>
        <w:jc w:val="center"/>
        <w:rPr>
          <w:b/>
          <w:sz w:val="28"/>
          <w:u w:val="single"/>
          <w:lang w:val="ro-RO"/>
        </w:rPr>
      </w:pPr>
      <w:r w:rsidRPr="001A317F">
        <w:rPr>
          <w:b/>
          <w:sz w:val="28"/>
          <w:u w:val="single"/>
          <w:lang w:val="ro-RO"/>
        </w:rPr>
        <w:t>Nr.122 din 17.02.2012</w:t>
      </w:r>
    </w:p>
    <w:p w:rsidR="005051F5" w:rsidRPr="001A317F" w:rsidRDefault="005051F5" w:rsidP="005051F5">
      <w:pPr>
        <w:pStyle w:val="Titlu1"/>
        <w:ind w:left="0"/>
        <w:jc w:val="center"/>
        <w:rPr>
          <w:b/>
        </w:rPr>
      </w:pPr>
      <w:r w:rsidRPr="001A317F">
        <w:rPr>
          <w:b/>
          <w:i/>
        </w:rPr>
        <w:t>al şedinţei Consiliului de Observatori al Instituţiei Publice Naţionale a Audiovizualului Compania “</w:t>
      </w:r>
      <w:proofErr w:type="spellStart"/>
      <w:r w:rsidRPr="001A317F">
        <w:rPr>
          <w:b/>
          <w:i/>
        </w:rPr>
        <w:t>Teleradio-Moldova</w:t>
      </w:r>
      <w:proofErr w:type="spellEnd"/>
      <w:r w:rsidRPr="001A317F">
        <w:rPr>
          <w:b/>
          <w:i/>
        </w:rPr>
        <w:t>”</w:t>
      </w:r>
    </w:p>
    <w:p w:rsidR="005051F5" w:rsidRPr="001A317F" w:rsidRDefault="005051F5" w:rsidP="005051F5">
      <w:pPr>
        <w:pStyle w:val="a"/>
        <w:jc w:val="center"/>
        <w:rPr>
          <w:b/>
          <w:sz w:val="28"/>
          <w:lang w:val="ro-RO"/>
        </w:rPr>
      </w:pPr>
    </w:p>
    <w:p w:rsidR="005051F5" w:rsidRPr="001A317F" w:rsidRDefault="005051F5" w:rsidP="005051F5">
      <w:pPr>
        <w:pStyle w:val="a"/>
        <w:ind w:firstLine="709"/>
        <w:jc w:val="center"/>
        <w:rPr>
          <w:b/>
          <w:sz w:val="28"/>
          <w:szCs w:val="28"/>
          <w:lang w:val="ro-RO"/>
        </w:rPr>
      </w:pPr>
      <w:r w:rsidRPr="001A317F">
        <w:rPr>
          <w:b/>
          <w:sz w:val="28"/>
          <w:szCs w:val="28"/>
          <w:lang w:val="ro-RO"/>
        </w:rPr>
        <w:t>Au fost prezenţi</w:t>
      </w:r>
    </w:p>
    <w:p w:rsidR="001A317F" w:rsidRPr="001A317F" w:rsidRDefault="005051F5" w:rsidP="001A317F">
      <w:pPr>
        <w:pStyle w:val="a"/>
        <w:jc w:val="both"/>
        <w:rPr>
          <w:lang w:val="ro-RO"/>
        </w:rPr>
      </w:pPr>
      <w:r w:rsidRPr="001A317F">
        <w:rPr>
          <w:b/>
          <w:i/>
          <w:sz w:val="28"/>
          <w:szCs w:val="28"/>
          <w:lang w:val="ro-RO"/>
        </w:rPr>
        <w:t>membrii Consiliului de Observatori:</w:t>
      </w:r>
      <w:r w:rsidRPr="001A317F">
        <w:rPr>
          <w:b/>
          <w:sz w:val="28"/>
          <w:szCs w:val="28"/>
          <w:lang w:val="ro-RO"/>
        </w:rPr>
        <w:t xml:space="preserve"> Eugeniu RÎBCA, Viorica BOGATU (CUCEREANU), </w:t>
      </w:r>
      <w:proofErr w:type="spellStart"/>
      <w:r w:rsidRPr="001A317F">
        <w:rPr>
          <w:b/>
          <w:sz w:val="28"/>
          <w:szCs w:val="28"/>
          <w:lang w:val="ro-RO"/>
        </w:rPr>
        <w:t>Raisa</w:t>
      </w:r>
      <w:proofErr w:type="spellEnd"/>
      <w:r w:rsidRPr="001A317F">
        <w:rPr>
          <w:b/>
          <w:sz w:val="28"/>
          <w:szCs w:val="28"/>
          <w:lang w:val="ro-RO"/>
        </w:rPr>
        <w:t xml:space="preserve"> LOZINSCHI-HADEI, Aurelia PERU-BALAN, Vitalie ŢAPEŞ, Viorica MEŞINĂ-PRODAN.</w:t>
      </w:r>
      <w:r w:rsidR="001A317F" w:rsidRPr="001A317F">
        <w:rPr>
          <w:sz w:val="28"/>
          <w:szCs w:val="28"/>
          <w:lang w:val="ro-RO"/>
        </w:rPr>
        <w:t xml:space="preserve"> (Viorica MEŞINĂ-PRODAN a întârziat 10 minute</w:t>
      </w:r>
      <w:r w:rsidR="001A317F">
        <w:rPr>
          <w:sz w:val="28"/>
          <w:szCs w:val="28"/>
          <w:lang w:val="ro-RO"/>
        </w:rPr>
        <w:t>.</w:t>
      </w:r>
      <w:r w:rsidR="001A317F" w:rsidRPr="001A317F">
        <w:rPr>
          <w:sz w:val="28"/>
          <w:szCs w:val="28"/>
          <w:lang w:val="ro-RO"/>
        </w:rPr>
        <w:t>)</w:t>
      </w:r>
    </w:p>
    <w:p w:rsidR="001A317F" w:rsidRPr="001A317F" w:rsidRDefault="001A317F" w:rsidP="005051F5">
      <w:pPr>
        <w:pStyle w:val="Legend"/>
        <w:jc w:val="both"/>
      </w:pPr>
    </w:p>
    <w:p w:rsidR="005051F5" w:rsidRPr="001A317F" w:rsidRDefault="005051F5" w:rsidP="005051F5">
      <w:pPr>
        <w:pStyle w:val="Legend"/>
      </w:pPr>
      <w:r w:rsidRPr="001A317F">
        <w:t>Au asistat:</w:t>
      </w:r>
    </w:p>
    <w:p w:rsidR="005051F5" w:rsidRPr="001A317F" w:rsidRDefault="005051F5" w:rsidP="005051F5">
      <w:pPr>
        <w:jc w:val="both"/>
        <w:rPr>
          <w:color w:val="FF0000"/>
          <w:sz w:val="28"/>
          <w:szCs w:val="28"/>
        </w:rPr>
      </w:pPr>
      <w:proofErr w:type="spellStart"/>
      <w:r w:rsidRPr="001A317F">
        <w:rPr>
          <w:b/>
          <w:color w:val="000000" w:themeColor="text1"/>
          <w:sz w:val="28"/>
          <w:szCs w:val="28"/>
        </w:rPr>
        <w:t>C.Marin</w:t>
      </w:r>
      <w:proofErr w:type="spellEnd"/>
      <w:r w:rsidRPr="001A317F">
        <w:rPr>
          <w:b/>
          <w:color w:val="000000" w:themeColor="text1"/>
          <w:sz w:val="28"/>
          <w:szCs w:val="28"/>
        </w:rPr>
        <w:t xml:space="preserve"> – </w:t>
      </w:r>
      <w:r w:rsidRPr="001A317F">
        <w:rPr>
          <w:color w:val="000000" w:themeColor="text1"/>
          <w:sz w:val="28"/>
          <w:szCs w:val="28"/>
        </w:rPr>
        <w:t xml:space="preserve">Preşedintele Companiei, </w:t>
      </w:r>
      <w:proofErr w:type="spellStart"/>
      <w:r w:rsidRPr="001A317F">
        <w:rPr>
          <w:b/>
          <w:color w:val="000000" w:themeColor="text1"/>
          <w:sz w:val="28"/>
          <w:szCs w:val="28"/>
        </w:rPr>
        <w:t>A.Dorogan</w:t>
      </w:r>
      <w:proofErr w:type="spellEnd"/>
      <w:r w:rsidRPr="001A317F">
        <w:rPr>
          <w:color w:val="000000" w:themeColor="text1"/>
          <w:sz w:val="28"/>
          <w:szCs w:val="28"/>
        </w:rPr>
        <w:t xml:space="preserve"> </w:t>
      </w:r>
      <w:r w:rsidRPr="001A317F">
        <w:rPr>
          <w:bCs/>
          <w:color w:val="000000" w:themeColor="text1"/>
          <w:sz w:val="28"/>
          <w:szCs w:val="28"/>
        </w:rPr>
        <w:t xml:space="preserve">– </w:t>
      </w:r>
      <w:r w:rsidRPr="001A317F">
        <w:rPr>
          <w:color w:val="000000" w:themeColor="text1"/>
          <w:sz w:val="28"/>
          <w:szCs w:val="28"/>
        </w:rPr>
        <w:t xml:space="preserve">Directorul radiodifuziunii, </w:t>
      </w:r>
      <w:proofErr w:type="spellStart"/>
      <w:r w:rsidRPr="001A317F">
        <w:rPr>
          <w:b/>
          <w:color w:val="000000" w:themeColor="text1"/>
          <w:sz w:val="28"/>
          <w:szCs w:val="28"/>
        </w:rPr>
        <w:t>A.Sîrbu</w:t>
      </w:r>
      <w:proofErr w:type="spellEnd"/>
      <w:r w:rsidRPr="001A317F">
        <w:rPr>
          <w:color w:val="000000" w:themeColor="text1"/>
          <w:sz w:val="28"/>
          <w:szCs w:val="28"/>
        </w:rPr>
        <w:t xml:space="preserve"> – Directorul televiziunii,</w:t>
      </w:r>
      <w:r w:rsidRPr="001A317F">
        <w:rPr>
          <w:color w:val="FF0000"/>
          <w:sz w:val="28"/>
          <w:szCs w:val="28"/>
        </w:rPr>
        <w:t xml:space="preserve"> </w:t>
      </w:r>
      <w:r w:rsidR="00564D17" w:rsidRPr="001A317F">
        <w:rPr>
          <w:b/>
          <w:color w:val="FF0000"/>
          <w:sz w:val="28"/>
          <w:szCs w:val="28"/>
        </w:rPr>
        <w:t xml:space="preserve"> </w:t>
      </w:r>
      <w:r w:rsidR="00564D17" w:rsidRPr="001A317F">
        <w:rPr>
          <w:b/>
          <w:sz w:val="28"/>
          <w:szCs w:val="28"/>
        </w:rPr>
        <w:t>Ion Mazur</w:t>
      </w:r>
      <w:r w:rsidR="00EB3084" w:rsidRPr="001A317F">
        <w:rPr>
          <w:b/>
          <w:sz w:val="28"/>
          <w:szCs w:val="28"/>
        </w:rPr>
        <w:t xml:space="preserve"> –</w:t>
      </w:r>
      <w:r w:rsidR="00564D17" w:rsidRPr="001A317F">
        <w:rPr>
          <w:sz w:val="28"/>
          <w:szCs w:val="28"/>
        </w:rPr>
        <w:t xml:space="preserve"> Coordonator de proiect, CJI,</w:t>
      </w:r>
      <w:r w:rsidR="0079188C" w:rsidRPr="001A317F">
        <w:rPr>
          <w:sz w:val="28"/>
          <w:szCs w:val="28"/>
        </w:rPr>
        <w:t xml:space="preserve"> dr.</w:t>
      </w:r>
      <w:r w:rsidR="00564D17" w:rsidRPr="001A317F">
        <w:rPr>
          <w:sz w:val="28"/>
          <w:szCs w:val="28"/>
        </w:rPr>
        <w:t xml:space="preserve"> </w:t>
      </w:r>
      <w:r w:rsidR="00564D17" w:rsidRPr="001A317F">
        <w:rPr>
          <w:b/>
          <w:sz w:val="28"/>
          <w:szCs w:val="28"/>
        </w:rPr>
        <w:t>Inga Druță</w:t>
      </w:r>
      <w:r w:rsidR="00EB3084" w:rsidRPr="001A317F">
        <w:rPr>
          <w:b/>
          <w:sz w:val="28"/>
          <w:szCs w:val="28"/>
        </w:rPr>
        <w:t xml:space="preserve"> –</w:t>
      </w:r>
      <w:r w:rsidR="00EB3084" w:rsidRPr="001A317F">
        <w:rPr>
          <w:sz w:val="28"/>
          <w:szCs w:val="28"/>
        </w:rPr>
        <w:t xml:space="preserve"> directorul Centrului Național de Terminologie.</w:t>
      </w:r>
    </w:p>
    <w:p w:rsidR="005051F5" w:rsidRPr="001A317F" w:rsidRDefault="005051F5" w:rsidP="005051F5">
      <w:pPr>
        <w:pStyle w:val="a0"/>
        <w:jc w:val="both"/>
        <w:rPr>
          <w:sz w:val="28"/>
          <w:szCs w:val="28"/>
        </w:rPr>
      </w:pPr>
      <w:r w:rsidRPr="001A317F">
        <w:rPr>
          <w:sz w:val="28"/>
          <w:szCs w:val="28"/>
        </w:rPr>
        <w:t xml:space="preserve"> </w:t>
      </w:r>
    </w:p>
    <w:p w:rsidR="00602E6E" w:rsidRPr="001A317F" w:rsidRDefault="00602E6E" w:rsidP="00602E6E">
      <w:pPr>
        <w:pStyle w:val="a0"/>
        <w:jc w:val="center"/>
        <w:rPr>
          <w:b/>
          <w:iCs/>
          <w:sz w:val="28"/>
          <w:szCs w:val="28"/>
        </w:rPr>
      </w:pPr>
      <w:r w:rsidRPr="001A317F">
        <w:rPr>
          <w:b/>
          <w:iCs/>
          <w:sz w:val="28"/>
          <w:szCs w:val="28"/>
        </w:rPr>
        <w:t>Ordinea de zi publicată</w:t>
      </w:r>
    </w:p>
    <w:p w:rsidR="00602E6E" w:rsidRPr="001A317F" w:rsidRDefault="00602E6E" w:rsidP="00602E6E">
      <w:pPr>
        <w:pStyle w:val="a0"/>
        <w:jc w:val="center"/>
        <w:rPr>
          <w:b/>
          <w:iCs/>
          <w:sz w:val="28"/>
          <w:szCs w:val="28"/>
        </w:rPr>
      </w:pPr>
    </w:p>
    <w:p w:rsidR="001A317F" w:rsidRDefault="00602E6E" w:rsidP="005051F5">
      <w:pPr>
        <w:pStyle w:val="a0"/>
        <w:jc w:val="both"/>
        <w:rPr>
          <w:sz w:val="28"/>
          <w:szCs w:val="28"/>
        </w:rPr>
      </w:pPr>
      <w:r w:rsidRPr="001A317F">
        <w:rPr>
          <w:i/>
          <w:iCs/>
          <w:sz w:val="28"/>
          <w:szCs w:val="28"/>
        </w:rPr>
        <w:t xml:space="preserve">       1)</w:t>
      </w:r>
      <w:r w:rsidR="001A317F">
        <w:rPr>
          <w:i/>
          <w:iCs/>
          <w:sz w:val="28"/>
          <w:szCs w:val="28"/>
        </w:rPr>
        <w:t xml:space="preserve"> </w:t>
      </w:r>
      <w:r w:rsidRPr="001A317F">
        <w:rPr>
          <w:i/>
          <w:iCs/>
          <w:sz w:val="28"/>
          <w:szCs w:val="28"/>
        </w:rPr>
        <w:t>Monitorizarea programelor IPNA Compania „</w:t>
      </w:r>
      <w:proofErr w:type="spellStart"/>
      <w:r w:rsidRPr="001A317F">
        <w:rPr>
          <w:i/>
          <w:iCs/>
          <w:sz w:val="28"/>
          <w:szCs w:val="28"/>
        </w:rPr>
        <w:t>Teleradio-Moldova</w:t>
      </w:r>
      <w:proofErr w:type="spellEnd"/>
      <w:r w:rsidRPr="001A317F">
        <w:rPr>
          <w:i/>
          <w:iCs/>
          <w:sz w:val="28"/>
          <w:szCs w:val="28"/>
        </w:rPr>
        <w:t>”</w:t>
      </w:r>
      <w:r w:rsidR="001A317F">
        <w:rPr>
          <w:sz w:val="28"/>
          <w:szCs w:val="28"/>
        </w:rPr>
        <w:t>.</w:t>
      </w:r>
    </w:p>
    <w:p w:rsidR="00602E6E" w:rsidRPr="001A317F" w:rsidRDefault="001A317F" w:rsidP="005051F5">
      <w:pPr>
        <w:pStyle w:val="a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602E6E" w:rsidRPr="001A317F">
        <w:rPr>
          <w:i/>
          <w:iCs/>
          <w:sz w:val="28"/>
          <w:szCs w:val="28"/>
        </w:rPr>
        <w:t>2) Diverse</w:t>
      </w:r>
      <w:r w:rsidR="00602E6E" w:rsidRPr="001A317F">
        <w:rPr>
          <w:sz w:val="28"/>
          <w:szCs w:val="28"/>
        </w:rPr>
        <w:t>.</w:t>
      </w:r>
    </w:p>
    <w:p w:rsidR="00602E6E" w:rsidRPr="001A317F" w:rsidRDefault="00602E6E" w:rsidP="005051F5">
      <w:pPr>
        <w:pStyle w:val="a0"/>
        <w:spacing w:line="276" w:lineRule="auto"/>
        <w:ind w:firstLine="426"/>
        <w:jc w:val="both"/>
        <w:rPr>
          <w:sz w:val="28"/>
          <w:szCs w:val="28"/>
        </w:rPr>
      </w:pPr>
    </w:p>
    <w:p w:rsidR="005051F5" w:rsidRPr="001A317F" w:rsidRDefault="005051F5" w:rsidP="005051F5">
      <w:pPr>
        <w:pStyle w:val="a0"/>
        <w:spacing w:line="276" w:lineRule="auto"/>
        <w:ind w:firstLine="426"/>
        <w:jc w:val="both"/>
        <w:rPr>
          <w:sz w:val="28"/>
          <w:szCs w:val="28"/>
        </w:rPr>
      </w:pPr>
      <w:r w:rsidRPr="001A317F">
        <w:rPr>
          <w:sz w:val="28"/>
          <w:szCs w:val="28"/>
        </w:rPr>
        <w:t>S-a votat începerea şedinţei.</w:t>
      </w:r>
    </w:p>
    <w:p w:rsidR="005051F5" w:rsidRPr="001A317F" w:rsidRDefault="005051F5" w:rsidP="005051F5">
      <w:pPr>
        <w:pStyle w:val="a"/>
        <w:jc w:val="both"/>
        <w:rPr>
          <w:sz w:val="28"/>
          <w:szCs w:val="28"/>
          <w:lang w:val="ro-RO"/>
        </w:rPr>
      </w:pPr>
      <w:r w:rsidRPr="001A317F">
        <w:rPr>
          <w:b/>
          <w:sz w:val="28"/>
          <w:szCs w:val="28"/>
          <w:lang w:val="ro-RO"/>
        </w:rPr>
        <w:t xml:space="preserve">     “Pentru” – 5 voturi</w:t>
      </w:r>
    </w:p>
    <w:p w:rsidR="005051F5" w:rsidRPr="001A317F" w:rsidRDefault="005051F5" w:rsidP="005051F5">
      <w:pPr>
        <w:pStyle w:val="a"/>
        <w:ind w:firstLine="567"/>
        <w:jc w:val="both"/>
        <w:rPr>
          <w:sz w:val="28"/>
          <w:lang w:val="ro-RO"/>
        </w:rPr>
      </w:pPr>
    </w:p>
    <w:p w:rsidR="005051F5" w:rsidRPr="001A317F" w:rsidRDefault="005051F5" w:rsidP="005051F5">
      <w:pPr>
        <w:pStyle w:val="NormalWeb"/>
        <w:rPr>
          <w:sz w:val="28"/>
          <w:lang w:val="ro-RO"/>
        </w:rPr>
      </w:pPr>
      <w:r w:rsidRPr="001A317F">
        <w:rPr>
          <w:sz w:val="28"/>
          <w:lang w:val="ro-RO"/>
        </w:rPr>
        <w:t xml:space="preserve">S-a propus aprobarea </w:t>
      </w:r>
      <w:r w:rsidRPr="001A317F">
        <w:rPr>
          <w:i/>
          <w:sz w:val="28"/>
          <w:lang w:val="ro-RO"/>
        </w:rPr>
        <w:t>Ordinii de zi</w:t>
      </w:r>
      <w:r w:rsidRPr="001A317F">
        <w:rPr>
          <w:sz w:val="28"/>
          <w:lang w:val="ro-RO"/>
        </w:rPr>
        <w:t>:</w:t>
      </w:r>
    </w:p>
    <w:p w:rsidR="005051F5" w:rsidRPr="001A317F" w:rsidRDefault="005051F5" w:rsidP="005051F5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1A317F">
        <w:rPr>
          <w:i/>
          <w:sz w:val="28"/>
          <w:szCs w:val="28"/>
        </w:rPr>
        <w:t>1) Alegerea secretarului ședinței Consiliului de Observatori</w:t>
      </w:r>
      <w:r w:rsidRPr="001A317F">
        <w:rPr>
          <w:iCs/>
          <w:sz w:val="28"/>
          <w:szCs w:val="28"/>
        </w:rPr>
        <w:t>.</w:t>
      </w:r>
    </w:p>
    <w:p w:rsidR="005051F5" w:rsidRPr="001A317F" w:rsidRDefault="005051F5" w:rsidP="005051F5">
      <w:pPr>
        <w:pStyle w:val="yiv71186097mso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317F">
        <w:rPr>
          <w:i/>
          <w:iCs/>
          <w:sz w:val="28"/>
          <w:szCs w:val="28"/>
        </w:rPr>
        <w:t>2) Raportul de monitorizare nr.5 al Centrului pentru Jurnalism Independent „</w:t>
      </w:r>
      <w:r w:rsidRPr="001A317F">
        <w:rPr>
          <w:bCs/>
          <w:i/>
          <w:iCs/>
          <w:sz w:val="28"/>
          <w:szCs w:val="28"/>
        </w:rPr>
        <w:t>Reflectarea de către mass-media a subiectelor de interes public</w:t>
      </w:r>
      <w:r w:rsidRPr="001A317F">
        <w:rPr>
          <w:i/>
          <w:iCs/>
          <w:sz w:val="28"/>
          <w:szCs w:val="28"/>
        </w:rPr>
        <w:t>”</w:t>
      </w:r>
      <w:r w:rsidRPr="001A317F">
        <w:rPr>
          <w:i/>
          <w:sz w:val="28"/>
          <w:szCs w:val="28"/>
        </w:rPr>
        <w:t xml:space="preserve"> </w:t>
      </w:r>
      <w:r w:rsidRPr="001A317F">
        <w:rPr>
          <w:bCs/>
          <w:i/>
          <w:sz w:val="28"/>
          <w:szCs w:val="28"/>
        </w:rPr>
        <w:t>pentru perioada octombrie-decembrie 2011</w:t>
      </w:r>
      <w:r w:rsidRPr="001A317F">
        <w:rPr>
          <w:sz w:val="28"/>
          <w:szCs w:val="28"/>
        </w:rPr>
        <w:t>.</w:t>
      </w:r>
    </w:p>
    <w:p w:rsidR="005051F5" w:rsidRPr="001A317F" w:rsidRDefault="005051F5" w:rsidP="005051F5">
      <w:pPr>
        <w:pStyle w:val="yiv71186097msonormal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1A317F">
        <w:rPr>
          <w:i/>
          <w:sz w:val="28"/>
          <w:szCs w:val="28"/>
        </w:rPr>
        <w:t xml:space="preserve">3) </w:t>
      </w:r>
      <w:r w:rsidRPr="001A317F">
        <w:rPr>
          <w:rFonts w:eastAsia="TimesNewRoman,Bold"/>
          <w:bCs/>
          <w:i/>
          <w:sz w:val="28"/>
          <w:szCs w:val="28"/>
        </w:rPr>
        <w:t xml:space="preserve">Raportul Institutului de Filologie al Academiei de </w:t>
      </w:r>
      <w:r w:rsidR="001A317F" w:rsidRPr="001A317F">
        <w:rPr>
          <w:rFonts w:eastAsia="TimesNewRoman,Bold"/>
          <w:bCs/>
          <w:i/>
          <w:sz w:val="28"/>
          <w:szCs w:val="28"/>
        </w:rPr>
        <w:t>Științe</w:t>
      </w:r>
      <w:r w:rsidRPr="001A317F">
        <w:rPr>
          <w:rFonts w:eastAsia="TimesNewRoman,Bold"/>
          <w:bCs/>
          <w:i/>
          <w:sz w:val="28"/>
          <w:szCs w:val="28"/>
        </w:rPr>
        <w:t xml:space="preserve"> a Moldovei privind </w:t>
      </w:r>
      <w:r w:rsidRPr="001A317F">
        <w:rPr>
          <w:rFonts w:eastAsia="TimesNewRoman"/>
          <w:i/>
          <w:sz w:val="28"/>
          <w:szCs w:val="28"/>
        </w:rPr>
        <w:t>monitorizarea posturilor TV sub aspectul calității limbii române</w:t>
      </w:r>
      <w:r w:rsidRPr="001A317F">
        <w:rPr>
          <w:bCs/>
          <w:i/>
          <w:sz w:val="28"/>
          <w:szCs w:val="28"/>
        </w:rPr>
        <w:t xml:space="preserve"> pentru perioada octombrie-noiembrie 2011</w:t>
      </w:r>
      <w:r w:rsidRPr="001A317F">
        <w:rPr>
          <w:bCs/>
          <w:sz w:val="28"/>
          <w:szCs w:val="28"/>
        </w:rPr>
        <w:t>.</w:t>
      </w:r>
    </w:p>
    <w:p w:rsidR="005051F5" w:rsidRPr="001A317F" w:rsidRDefault="005051F5" w:rsidP="005051F5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1A317F">
        <w:rPr>
          <w:i/>
          <w:sz w:val="28"/>
          <w:szCs w:val="28"/>
        </w:rPr>
        <w:t>4) Reprezentantul Consiliului de Observatori în instanţele de judecată</w:t>
      </w:r>
      <w:r w:rsidRPr="001A317F">
        <w:rPr>
          <w:sz w:val="28"/>
          <w:szCs w:val="28"/>
        </w:rPr>
        <w:t>.</w:t>
      </w:r>
    </w:p>
    <w:p w:rsidR="005051F5" w:rsidRPr="001A317F" w:rsidRDefault="005051F5" w:rsidP="005051F5">
      <w:pPr>
        <w:pStyle w:val="yiv71186097mso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317F">
        <w:rPr>
          <w:i/>
          <w:iCs/>
          <w:sz w:val="28"/>
          <w:szCs w:val="28"/>
        </w:rPr>
        <w:t xml:space="preserve">5) </w:t>
      </w:r>
      <w:r w:rsidRPr="001A317F">
        <w:rPr>
          <w:i/>
          <w:sz w:val="28"/>
          <w:szCs w:val="28"/>
        </w:rPr>
        <w:t>Monitorizarea programului televizat „La noi în sat”</w:t>
      </w:r>
      <w:r w:rsidRPr="001A317F">
        <w:rPr>
          <w:sz w:val="28"/>
          <w:szCs w:val="28"/>
        </w:rPr>
        <w:t>.</w:t>
      </w:r>
    </w:p>
    <w:p w:rsidR="005051F5" w:rsidRPr="001A317F" w:rsidRDefault="005051F5" w:rsidP="005051F5">
      <w:pPr>
        <w:pStyle w:val="yiv71186097mso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317F">
        <w:rPr>
          <w:i/>
          <w:sz w:val="28"/>
          <w:szCs w:val="28"/>
        </w:rPr>
        <w:t xml:space="preserve">6) </w:t>
      </w:r>
      <w:r w:rsidRPr="001A317F">
        <w:rPr>
          <w:i/>
          <w:iCs/>
          <w:sz w:val="28"/>
          <w:szCs w:val="28"/>
        </w:rPr>
        <w:t>Diverse</w:t>
      </w:r>
      <w:r w:rsidRPr="001A317F">
        <w:rPr>
          <w:sz w:val="28"/>
          <w:szCs w:val="28"/>
        </w:rPr>
        <w:t>.</w:t>
      </w:r>
    </w:p>
    <w:p w:rsidR="005051F5" w:rsidRPr="001A317F" w:rsidRDefault="005051F5" w:rsidP="005051F5">
      <w:pPr>
        <w:pStyle w:val="a"/>
        <w:ind w:firstLine="360"/>
        <w:jc w:val="both"/>
        <w:rPr>
          <w:sz w:val="28"/>
          <w:szCs w:val="28"/>
          <w:lang w:val="ro-RO"/>
        </w:rPr>
      </w:pPr>
      <w:r w:rsidRPr="001A317F">
        <w:rPr>
          <w:b/>
          <w:sz w:val="28"/>
          <w:szCs w:val="28"/>
          <w:lang w:val="ro-RO"/>
        </w:rPr>
        <w:t>S-a votat: “Pentru” – 5 voturi.</w:t>
      </w:r>
    </w:p>
    <w:p w:rsidR="005051F5" w:rsidRPr="001A317F" w:rsidRDefault="005051F5" w:rsidP="005051F5">
      <w:pPr>
        <w:pStyle w:val="a"/>
        <w:ind w:firstLine="360"/>
        <w:jc w:val="both"/>
        <w:rPr>
          <w:sz w:val="28"/>
          <w:szCs w:val="28"/>
          <w:lang w:val="ro-RO"/>
        </w:rPr>
      </w:pPr>
    </w:p>
    <w:p w:rsidR="005051F5" w:rsidRPr="001A317F" w:rsidRDefault="005051F5" w:rsidP="005051F5">
      <w:pPr>
        <w:pStyle w:val="a"/>
        <w:numPr>
          <w:ilvl w:val="0"/>
          <w:numId w:val="1"/>
        </w:numPr>
        <w:ind w:left="0" w:firstLine="1080"/>
        <w:jc w:val="both"/>
        <w:rPr>
          <w:b/>
          <w:sz w:val="28"/>
          <w:szCs w:val="28"/>
          <w:lang w:val="ro-RO"/>
        </w:rPr>
      </w:pPr>
      <w:r w:rsidRPr="001A317F">
        <w:rPr>
          <w:b/>
          <w:i/>
          <w:sz w:val="28"/>
          <w:szCs w:val="28"/>
          <w:lang w:val="ro-RO"/>
        </w:rPr>
        <w:t xml:space="preserve">Alegerea secretarului şedinţei CO din </w:t>
      </w:r>
      <w:r w:rsidR="00602E6E" w:rsidRPr="001A317F">
        <w:rPr>
          <w:b/>
          <w:i/>
          <w:sz w:val="28"/>
          <w:szCs w:val="28"/>
          <w:lang w:val="ro-RO"/>
        </w:rPr>
        <w:t>17 februarie</w:t>
      </w:r>
      <w:r w:rsidRPr="001A317F">
        <w:rPr>
          <w:b/>
          <w:i/>
          <w:sz w:val="28"/>
          <w:szCs w:val="28"/>
          <w:lang w:val="ro-RO"/>
        </w:rPr>
        <w:t xml:space="preserve"> 201</w:t>
      </w:r>
      <w:r w:rsidR="00602E6E" w:rsidRPr="001A317F">
        <w:rPr>
          <w:b/>
          <w:i/>
          <w:sz w:val="28"/>
          <w:szCs w:val="28"/>
          <w:lang w:val="ro-RO"/>
        </w:rPr>
        <w:t>2</w:t>
      </w:r>
      <w:r w:rsidRPr="001A317F">
        <w:rPr>
          <w:b/>
          <w:sz w:val="28"/>
          <w:szCs w:val="28"/>
          <w:lang w:val="ro-RO"/>
        </w:rPr>
        <w:t>.</w:t>
      </w:r>
    </w:p>
    <w:p w:rsidR="001A317F" w:rsidRDefault="005051F5" w:rsidP="001A317F">
      <w:pPr>
        <w:pStyle w:val="a"/>
        <w:ind w:firstLine="567"/>
        <w:jc w:val="both"/>
        <w:rPr>
          <w:sz w:val="28"/>
          <w:szCs w:val="28"/>
          <w:lang w:val="ro-RO"/>
        </w:rPr>
      </w:pPr>
      <w:r w:rsidRPr="001A317F">
        <w:rPr>
          <w:sz w:val="28"/>
          <w:szCs w:val="28"/>
          <w:lang w:val="ro-RO"/>
        </w:rPr>
        <w:t xml:space="preserve">Dna </w:t>
      </w:r>
      <w:proofErr w:type="spellStart"/>
      <w:r w:rsidRPr="001A317F">
        <w:rPr>
          <w:sz w:val="28"/>
          <w:szCs w:val="28"/>
          <w:lang w:val="ro-RO"/>
        </w:rPr>
        <w:t>R.Lozinschi</w:t>
      </w:r>
      <w:proofErr w:type="spellEnd"/>
      <w:r w:rsidRPr="001A317F">
        <w:rPr>
          <w:sz w:val="28"/>
          <w:szCs w:val="28"/>
          <w:lang w:val="ro-RO"/>
        </w:rPr>
        <w:t xml:space="preserve"> a propus candidatura dnei </w:t>
      </w:r>
      <w:proofErr w:type="spellStart"/>
      <w:r w:rsidRPr="001A317F">
        <w:rPr>
          <w:sz w:val="28"/>
          <w:szCs w:val="28"/>
          <w:lang w:val="ro-RO"/>
        </w:rPr>
        <w:t>V.Bogatu</w:t>
      </w:r>
      <w:proofErr w:type="spellEnd"/>
      <w:r w:rsidRPr="001A317F">
        <w:rPr>
          <w:sz w:val="28"/>
          <w:szCs w:val="28"/>
          <w:lang w:val="ro-RO"/>
        </w:rPr>
        <w:t xml:space="preserve"> la funcţia de secretar al şedinţei.</w:t>
      </w:r>
    </w:p>
    <w:p w:rsidR="005051F5" w:rsidRPr="001A317F" w:rsidRDefault="005051F5" w:rsidP="001A317F">
      <w:pPr>
        <w:pStyle w:val="a"/>
        <w:ind w:firstLine="567"/>
        <w:jc w:val="both"/>
        <w:rPr>
          <w:b/>
          <w:sz w:val="28"/>
          <w:szCs w:val="28"/>
          <w:lang w:val="ro-RO"/>
        </w:rPr>
      </w:pPr>
      <w:r w:rsidRPr="001A317F">
        <w:rPr>
          <w:b/>
          <w:sz w:val="28"/>
          <w:szCs w:val="28"/>
          <w:lang w:val="ro-RO"/>
        </w:rPr>
        <w:t>S-a votat: “Pentru” – 5 voturi.</w:t>
      </w:r>
    </w:p>
    <w:p w:rsidR="005051F5" w:rsidRPr="001A317F" w:rsidRDefault="005051F5" w:rsidP="005051F5">
      <w:pPr>
        <w:pStyle w:val="yiv71186097msonormal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</w:p>
    <w:p w:rsidR="00DB33B9" w:rsidRPr="001A317F" w:rsidRDefault="00DB33B9" w:rsidP="00DB33B9">
      <w:pPr>
        <w:pStyle w:val="yiv71186097msonormal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A317F">
        <w:rPr>
          <w:b/>
          <w:i/>
          <w:sz w:val="28"/>
          <w:szCs w:val="28"/>
        </w:rPr>
        <w:lastRenderedPageBreak/>
        <w:t xml:space="preserve">      </w:t>
      </w:r>
      <w:r w:rsidRPr="001A317F">
        <w:rPr>
          <w:b/>
          <w:i/>
          <w:iCs/>
          <w:sz w:val="28"/>
          <w:szCs w:val="28"/>
        </w:rPr>
        <w:t>2. Raportul de monitorizare nr.5 al Centrului pentru Jurnalism Independent „</w:t>
      </w:r>
      <w:r w:rsidRPr="001A317F">
        <w:rPr>
          <w:b/>
          <w:bCs/>
          <w:i/>
          <w:iCs/>
          <w:sz w:val="28"/>
          <w:szCs w:val="28"/>
        </w:rPr>
        <w:t>Reflectarea de către mass-media a subiectelor de interes public</w:t>
      </w:r>
      <w:r w:rsidRPr="001A317F">
        <w:rPr>
          <w:b/>
          <w:i/>
          <w:iCs/>
          <w:sz w:val="28"/>
          <w:szCs w:val="28"/>
        </w:rPr>
        <w:t>”</w:t>
      </w:r>
      <w:r w:rsidRPr="001A317F">
        <w:rPr>
          <w:b/>
          <w:i/>
          <w:sz w:val="28"/>
          <w:szCs w:val="28"/>
        </w:rPr>
        <w:t xml:space="preserve"> </w:t>
      </w:r>
      <w:r w:rsidRPr="001A317F">
        <w:rPr>
          <w:b/>
          <w:bCs/>
          <w:i/>
          <w:sz w:val="28"/>
          <w:szCs w:val="28"/>
        </w:rPr>
        <w:t>pentru perioada octombrie-decembrie 2011</w:t>
      </w:r>
      <w:r w:rsidRPr="001A317F">
        <w:rPr>
          <w:b/>
          <w:sz w:val="28"/>
          <w:szCs w:val="28"/>
        </w:rPr>
        <w:t>.</w:t>
      </w:r>
    </w:p>
    <w:p w:rsidR="005051F5" w:rsidRPr="001A317F" w:rsidRDefault="005051F5" w:rsidP="00DB33B9">
      <w:pPr>
        <w:pStyle w:val="a0"/>
        <w:ind w:left="993"/>
        <w:jc w:val="both"/>
        <w:rPr>
          <w:b/>
          <w:i/>
          <w:sz w:val="28"/>
          <w:szCs w:val="28"/>
        </w:rPr>
      </w:pPr>
    </w:p>
    <w:p w:rsidR="00DB33B9" w:rsidRPr="001A317F" w:rsidRDefault="00DB33B9" w:rsidP="00DB33B9">
      <w:pPr>
        <w:keepNext/>
        <w:widowControl w:val="0"/>
        <w:ind w:firstLine="425"/>
        <w:jc w:val="both"/>
        <w:rPr>
          <w:sz w:val="28"/>
          <w:szCs w:val="28"/>
        </w:rPr>
      </w:pPr>
      <w:r w:rsidRPr="001A317F">
        <w:rPr>
          <w:sz w:val="28"/>
          <w:szCs w:val="28"/>
        </w:rPr>
        <w:t>Io</w:t>
      </w:r>
      <w:r w:rsidR="001A317F">
        <w:rPr>
          <w:sz w:val="28"/>
          <w:szCs w:val="28"/>
        </w:rPr>
        <w:t>n Mazur, Coordonator de proiect al</w:t>
      </w:r>
      <w:r w:rsidRPr="001A317F">
        <w:rPr>
          <w:sz w:val="28"/>
          <w:szCs w:val="28"/>
        </w:rPr>
        <w:t xml:space="preserve"> CJI, a prezentat</w:t>
      </w:r>
      <w:r w:rsidRPr="001A317F">
        <w:rPr>
          <w:color w:val="000000"/>
          <w:spacing w:val="2"/>
          <w:sz w:val="28"/>
          <w:szCs w:val="28"/>
        </w:rPr>
        <w:t xml:space="preserve"> </w:t>
      </w:r>
      <w:r w:rsidRPr="001A317F">
        <w:rPr>
          <w:i/>
          <w:iCs/>
          <w:sz w:val="28"/>
          <w:szCs w:val="28"/>
        </w:rPr>
        <w:t>Raportul de monitorizare nr.5 al Centrului pentru Jurnalism Independent „</w:t>
      </w:r>
      <w:r w:rsidRPr="001A317F">
        <w:rPr>
          <w:bCs/>
          <w:i/>
          <w:iCs/>
          <w:sz w:val="28"/>
          <w:szCs w:val="28"/>
        </w:rPr>
        <w:t>Reflectarea de către mass-media a subiectelor de interes public</w:t>
      </w:r>
      <w:r w:rsidRPr="001A317F">
        <w:rPr>
          <w:i/>
          <w:iCs/>
          <w:sz w:val="28"/>
          <w:szCs w:val="28"/>
        </w:rPr>
        <w:t>”</w:t>
      </w:r>
      <w:r w:rsidRPr="001A317F">
        <w:rPr>
          <w:sz w:val="28"/>
          <w:szCs w:val="28"/>
        </w:rPr>
        <w:t xml:space="preserve"> </w:t>
      </w:r>
      <w:r w:rsidRPr="001A317F">
        <w:rPr>
          <w:bCs/>
          <w:sz w:val="28"/>
          <w:szCs w:val="28"/>
          <w:lang w:eastAsia="ro-RO" w:bidi="he-IL"/>
        </w:rPr>
        <w:t>pentru perioada octombrie-decembrie 2011.</w:t>
      </w:r>
    </w:p>
    <w:p w:rsidR="001A317F" w:rsidRDefault="00DB33B9" w:rsidP="00DB33B9">
      <w:pPr>
        <w:keepNext/>
        <w:widowControl w:val="0"/>
        <w:ind w:firstLine="425"/>
        <w:jc w:val="both"/>
        <w:rPr>
          <w:sz w:val="28"/>
          <w:szCs w:val="28"/>
        </w:rPr>
      </w:pPr>
      <w:r w:rsidRPr="001A317F">
        <w:rPr>
          <w:sz w:val="28"/>
          <w:szCs w:val="28"/>
        </w:rPr>
        <w:t>La dezbateri</w:t>
      </w:r>
      <w:r w:rsidR="001A317F">
        <w:rPr>
          <w:sz w:val="28"/>
          <w:szCs w:val="28"/>
        </w:rPr>
        <w:t>le</w:t>
      </w:r>
      <w:r w:rsidRPr="001A317F">
        <w:rPr>
          <w:sz w:val="28"/>
          <w:szCs w:val="28"/>
        </w:rPr>
        <w:t xml:space="preserve"> pe marginea raportului au luat parte E. </w:t>
      </w:r>
      <w:proofErr w:type="spellStart"/>
      <w:r w:rsidRPr="001A317F">
        <w:rPr>
          <w:sz w:val="28"/>
          <w:szCs w:val="28"/>
        </w:rPr>
        <w:t>Râb</w:t>
      </w:r>
      <w:r w:rsidR="001A317F">
        <w:rPr>
          <w:sz w:val="28"/>
          <w:szCs w:val="28"/>
        </w:rPr>
        <w:t>ca</w:t>
      </w:r>
      <w:proofErr w:type="spellEnd"/>
      <w:r w:rsidR="001A317F">
        <w:rPr>
          <w:sz w:val="28"/>
          <w:szCs w:val="28"/>
        </w:rPr>
        <w:t xml:space="preserve">, A. </w:t>
      </w:r>
      <w:proofErr w:type="spellStart"/>
      <w:r w:rsidR="001A317F">
        <w:rPr>
          <w:sz w:val="28"/>
          <w:szCs w:val="28"/>
        </w:rPr>
        <w:t>Peru-Balan</w:t>
      </w:r>
      <w:proofErr w:type="spellEnd"/>
      <w:r w:rsidR="001A317F">
        <w:rPr>
          <w:sz w:val="28"/>
          <w:szCs w:val="28"/>
        </w:rPr>
        <w:t xml:space="preserve">, V. </w:t>
      </w:r>
      <w:proofErr w:type="spellStart"/>
      <w:r w:rsidR="001A317F">
        <w:rPr>
          <w:sz w:val="28"/>
          <w:szCs w:val="28"/>
        </w:rPr>
        <w:t>Țapeș</w:t>
      </w:r>
      <w:proofErr w:type="spellEnd"/>
      <w:r w:rsidR="001A317F">
        <w:rPr>
          <w:sz w:val="28"/>
          <w:szCs w:val="28"/>
        </w:rPr>
        <w:t xml:space="preserve">, </w:t>
      </w:r>
      <w:proofErr w:type="spellStart"/>
      <w:r w:rsidR="001A317F">
        <w:rPr>
          <w:sz w:val="28"/>
          <w:szCs w:val="28"/>
        </w:rPr>
        <w:t>V.Meșină-Prodan</w:t>
      </w:r>
      <w:proofErr w:type="spellEnd"/>
      <w:r w:rsidR="001A317F">
        <w:rPr>
          <w:sz w:val="28"/>
          <w:szCs w:val="28"/>
        </w:rPr>
        <w:t xml:space="preserve"> și </w:t>
      </w:r>
      <w:proofErr w:type="spellStart"/>
      <w:r w:rsidR="001A317F">
        <w:rPr>
          <w:sz w:val="28"/>
          <w:szCs w:val="28"/>
        </w:rPr>
        <w:t>V.</w:t>
      </w:r>
      <w:r w:rsidRPr="001A317F">
        <w:rPr>
          <w:sz w:val="28"/>
          <w:szCs w:val="28"/>
        </w:rPr>
        <w:t>Bogatu</w:t>
      </w:r>
      <w:proofErr w:type="spellEnd"/>
      <w:r w:rsidRPr="001A317F">
        <w:rPr>
          <w:sz w:val="28"/>
          <w:szCs w:val="28"/>
        </w:rPr>
        <w:t>. S-a pus în discuție ponderea</w:t>
      </w:r>
      <w:r w:rsidR="00602E6E" w:rsidRPr="001A317F">
        <w:rPr>
          <w:sz w:val="28"/>
          <w:szCs w:val="28"/>
        </w:rPr>
        <w:t xml:space="preserve"> mică a</w:t>
      </w:r>
      <w:r w:rsidRPr="001A317F">
        <w:rPr>
          <w:sz w:val="28"/>
          <w:szCs w:val="28"/>
        </w:rPr>
        <w:t xml:space="preserve"> subiectelor analitice </w:t>
      </w:r>
      <w:r w:rsidR="00611183" w:rsidRPr="001A317F">
        <w:rPr>
          <w:sz w:val="28"/>
          <w:szCs w:val="28"/>
        </w:rPr>
        <w:t xml:space="preserve">de interes public </w:t>
      </w:r>
      <w:r w:rsidRPr="001A317F">
        <w:rPr>
          <w:sz w:val="28"/>
          <w:szCs w:val="28"/>
        </w:rPr>
        <w:t>în cadrul programelor informative</w:t>
      </w:r>
      <w:r w:rsidR="001A317F">
        <w:rPr>
          <w:sz w:val="28"/>
          <w:szCs w:val="28"/>
        </w:rPr>
        <w:t xml:space="preserve">. În opinia </w:t>
      </w:r>
      <w:proofErr w:type="spellStart"/>
      <w:r w:rsidR="001A317F">
        <w:rPr>
          <w:sz w:val="28"/>
          <w:szCs w:val="28"/>
        </w:rPr>
        <w:t>A.Peru</w:t>
      </w:r>
      <w:proofErr w:type="spellEnd"/>
      <w:r w:rsidR="00611183" w:rsidRPr="001A317F">
        <w:rPr>
          <w:sz w:val="28"/>
          <w:szCs w:val="28"/>
        </w:rPr>
        <w:t xml:space="preserve"> </w:t>
      </w:r>
      <w:r w:rsidR="001A317F">
        <w:rPr>
          <w:sz w:val="28"/>
          <w:szCs w:val="28"/>
        </w:rPr>
        <w:t xml:space="preserve">și a lui </w:t>
      </w:r>
      <w:r w:rsidR="00611183" w:rsidRPr="001A317F">
        <w:rPr>
          <w:sz w:val="28"/>
          <w:szCs w:val="28"/>
        </w:rPr>
        <w:t xml:space="preserve">E. </w:t>
      </w:r>
      <w:proofErr w:type="spellStart"/>
      <w:r w:rsidR="00611183" w:rsidRPr="001A317F">
        <w:rPr>
          <w:sz w:val="28"/>
          <w:szCs w:val="28"/>
        </w:rPr>
        <w:t>Rîbca</w:t>
      </w:r>
      <w:proofErr w:type="spellEnd"/>
      <w:r w:rsidR="00611183" w:rsidRPr="001A317F">
        <w:rPr>
          <w:sz w:val="28"/>
          <w:szCs w:val="28"/>
        </w:rPr>
        <w:t>, acestea ar conferi</w:t>
      </w:r>
      <w:r w:rsidR="00564D17" w:rsidRPr="001A317F">
        <w:rPr>
          <w:sz w:val="28"/>
          <w:szCs w:val="28"/>
        </w:rPr>
        <w:t xml:space="preserve"> un plus de complexitate și profunzime p</w:t>
      </w:r>
      <w:r w:rsidR="001A317F">
        <w:rPr>
          <w:sz w:val="28"/>
          <w:szCs w:val="28"/>
        </w:rPr>
        <w:t>rogramelor informative.</w:t>
      </w:r>
    </w:p>
    <w:p w:rsidR="00DB33B9" w:rsidRPr="001A317F" w:rsidRDefault="001A317F" w:rsidP="00DB33B9">
      <w:pPr>
        <w:keepNext/>
        <w:widowControl w:val="0"/>
        <w:ind w:firstLine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E.Rîbca</w:t>
      </w:r>
      <w:proofErr w:type="spellEnd"/>
      <w:r>
        <w:rPr>
          <w:sz w:val="28"/>
          <w:szCs w:val="28"/>
        </w:rPr>
        <w:t xml:space="preserve"> și </w:t>
      </w:r>
      <w:proofErr w:type="spellStart"/>
      <w:r>
        <w:rPr>
          <w:sz w:val="28"/>
          <w:szCs w:val="28"/>
        </w:rPr>
        <w:t>V.Bogatu</w:t>
      </w:r>
      <w:proofErr w:type="spellEnd"/>
      <w:r>
        <w:rPr>
          <w:sz w:val="28"/>
          <w:szCs w:val="28"/>
        </w:rPr>
        <w:t xml:space="preserve"> consideră necesară</w:t>
      </w:r>
      <w:r w:rsidR="00564D17" w:rsidRPr="001A317F">
        <w:rPr>
          <w:sz w:val="28"/>
          <w:szCs w:val="28"/>
        </w:rPr>
        <w:t xml:space="preserve"> sancționarea angajaților care nu respectă standard</w:t>
      </w:r>
      <w:r>
        <w:rPr>
          <w:sz w:val="28"/>
          <w:szCs w:val="28"/>
        </w:rPr>
        <w:t>ele deontologiei profesionale.</w:t>
      </w:r>
    </w:p>
    <w:p w:rsidR="00DB33B9" w:rsidRPr="001A317F" w:rsidRDefault="00602E6E" w:rsidP="00564D17">
      <w:pPr>
        <w:keepNext/>
        <w:widowControl w:val="0"/>
        <w:ind w:firstLine="425"/>
        <w:jc w:val="both"/>
        <w:rPr>
          <w:sz w:val="28"/>
          <w:szCs w:val="28"/>
        </w:rPr>
      </w:pPr>
      <w:r w:rsidRPr="001A317F">
        <w:rPr>
          <w:sz w:val="28"/>
          <w:szCs w:val="28"/>
        </w:rPr>
        <w:t xml:space="preserve">S-a pus la vot </w:t>
      </w:r>
      <w:r w:rsidRPr="001A317F">
        <w:rPr>
          <w:i/>
          <w:sz w:val="28"/>
          <w:szCs w:val="28"/>
        </w:rPr>
        <w:t>H</w:t>
      </w:r>
      <w:r w:rsidR="00564D17" w:rsidRPr="001A317F">
        <w:rPr>
          <w:i/>
          <w:sz w:val="28"/>
          <w:szCs w:val="28"/>
        </w:rPr>
        <w:t xml:space="preserve">otărârea </w:t>
      </w:r>
      <w:r w:rsidRPr="001A317F">
        <w:rPr>
          <w:bCs/>
          <w:i/>
          <w:sz w:val="28"/>
          <w:szCs w:val="28"/>
        </w:rPr>
        <w:t>cu privire la monitorizarea reflectării subiectelor de interes public, în perioada octombrie-decembrie 2011, în emisiunile „Panorama zilei” și „Mesager” din serviciile de programe „Radio Moldova” și „Moldova 1”</w:t>
      </w:r>
      <w:r w:rsidR="00564D17" w:rsidRPr="001A317F">
        <w:rPr>
          <w:bCs/>
          <w:sz w:val="28"/>
          <w:szCs w:val="28"/>
          <w:lang w:eastAsia="ro-RO" w:bidi="he-IL"/>
        </w:rPr>
        <w:t>. Hotărârea include solicitarea ca</w:t>
      </w:r>
      <w:r w:rsidR="001A317F">
        <w:rPr>
          <w:bCs/>
          <w:sz w:val="28"/>
          <w:szCs w:val="28"/>
          <w:lang w:eastAsia="ro-RO" w:bidi="he-IL"/>
        </w:rPr>
        <w:t xml:space="preserve"> </w:t>
      </w:r>
      <w:r w:rsidR="00564D17" w:rsidRPr="001A317F">
        <w:rPr>
          <w:bCs/>
          <w:sz w:val="28"/>
          <w:szCs w:val="28"/>
          <w:lang w:eastAsia="ro-RO" w:bidi="he-IL"/>
        </w:rPr>
        <w:t>p</w:t>
      </w:r>
      <w:r w:rsidR="00DB33B9" w:rsidRPr="001A317F">
        <w:rPr>
          <w:sz w:val="28"/>
          <w:szCs w:val="28"/>
        </w:rPr>
        <w:t>ână pe data de 15 martie 2012, preşedintele Companiei, directorul radiodifuziunii și directorul televiziunii</w:t>
      </w:r>
      <w:r w:rsidR="00DB33B9" w:rsidRPr="001A317F">
        <w:rPr>
          <w:bCs/>
          <w:iCs/>
          <w:sz w:val="28"/>
          <w:szCs w:val="28"/>
          <w:lang w:eastAsia="ro-RO"/>
        </w:rPr>
        <w:t xml:space="preserve"> IPNA Compania „</w:t>
      </w:r>
      <w:proofErr w:type="spellStart"/>
      <w:r w:rsidR="00DB33B9" w:rsidRPr="001A317F">
        <w:rPr>
          <w:bCs/>
          <w:iCs/>
          <w:sz w:val="28"/>
          <w:szCs w:val="28"/>
          <w:lang w:eastAsia="ro-RO"/>
        </w:rPr>
        <w:t>Teleradio-Moldova</w:t>
      </w:r>
      <w:proofErr w:type="spellEnd"/>
      <w:r w:rsidR="00DB33B9" w:rsidRPr="001A317F">
        <w:rPr>
          <w:bCs/>
          <w:iCs/>
          <w:sz w:val="28"/>
          <w:szCs w:val="28"/>
          <w:lang w:eastAsia="ro-RO"/>
        </w:rPr>
        <w:t>”</w:t>
      </w:r>
      <w:r w:rsidR="00564D17" w:rsidRPr="001A317F">
        <w:rPr>
          <w:bCs/>
          <w:iCs/>
          <w:sz w:val="28"/>
          <w:szCs w:val="28"/>
          <w:lang w:eastAsia="ro-RO"/>
        </w:rPr>
        <w:t xml:space="preserve"> să</w:t>
      </w:r>
      <w:r w:rsidR="00DB33B9" w:rsidRPr="001A317F">
        <w:rPr>
          <w:bCs/>
          <w:iCs/>
          <w:sz w:val="28"/>
          <w:szCs w:val="28"/>
          <w:lang w:eastAsia="ro-RO"/>
        </w:rPr>
        <w:t xml:space="preserve"> prez</w:t>
      </w:r>
      <w:r w:rsidR="00564D17" w:rsidRPr="001A317F">
        <w:rPr>
          <w:bCs/>
          <w:iCs/>
          <w:sz w:val="28"/>
          <w:szCs w:val="28"/>
          <w:lang w:eastAsia="ro-RO"/>
        </w:rPr>
        <w:t>inte</w:t>
      </w:r>
      <w:r w:rsidR="00DB33B9" w:rsidRPr="001A317F">
        <w:rPr>
          <w:bCs/>
          <w:iCs/>
          <w:sz w:val="28"/>
          <w:szCs w:val="28"/>
          <w:lang w:eastAsia="ro-RO"/>
        </w:rPr>
        <w:t xml:space="preserve"> Consiliului de Observatori</w:t>
      </w:r>
      <w:r w:rsidR="00564D17" w:rsidRPr="001A317F">
        <w:rPr>
          <w:bCs/>
          <w:iCs/>
          <w:sz w:val="28"/>
          <w:szCs w:val="28"/>
          <w:lang w:eastAsia="ro-RO"/>
        </w:rPr>
        <w:t>:</w:t>
      </w:r>
      <w:r w:rsidR="00DB33B9" w:rsidRPr="001A317F">
        <w:rPr>
          <w:bCs/>
          <w:iCs/>
          <w:sz w:val="28"/>
          <w:szCs w:val="28"/>
          <w:lang w:eastAsia="ro-RO"/>
        </w:rPr>
        <w:t xml:space="preserve"> informația </w:t>
      </w:r>
      <w:r w:rsidR="00564D17" w:rsidRPr="001A317F">
        <w:rPr>
          <w:bCs/>
          <w:iCs/>
          <w:sz w:val="28"/>
          <w:szCs w:val="28"/>
          <w:lang w:eastAsia="ro-RO"/>
        </w:rPr>
        <w:t>despre</w:t>
      </w:r>
      <w:r w:rsidR="00DB33B9" w:rsidRPr="001A317F">
        <w:rPr>
          <w:sz w:val="28"/>
          <w:szCs w:val="28"/>
        </w:rPr>
        <w:t xml:space="preserve"> ponderea subiectelor analitice de interes public, difuzate în programele </w:t>
      </w:r>
      <w:r w:rsidR="00DB33B9" w:rsidRPr="001A317F">
        <w:rPr>
          <w:i/>
          <w:iCs/>
          <w:sz w:val="28"/>
          <w:szCs w:val="28"/>
        </w:rPr>
        <w:t>„Panorama zilei” și „Mesager”</w:t>
      </w:r>
      <w:r w:rsidR="00DB33B9" w:rsidRPr="001A317F">
        <w:rPr>
          <w:sz w:val="28"/>
          <w:szCs w:val="28"/>
        </w:rPr>
        <w:t xml:space="preserve"> din luna ianuarie 2012;</w:t>
      </w:r>
      <w:r w:rsidR="00564D17" w:rsidRPr="001A317F">
        <w:rPr>
          <w:sz w:val="28"/>
          <w:szCs w:val="28"/>
        </w:rPr>
        <w:t xml:space="preserve"> sancționarea</w:t>
      </w:r>
      <w:r w:rsidR="00DB33B9" w:rsidRPr="001A317F">
        <w:rPr>
          <w:sz w:val="28"/>
          <w:szCs w:val="28"/>
        </w:rPr>
        <w:t xml:space="preserve"> angajaților </w:t>
      </w:r>
      <w:r w:rsidR="00DB33B9" w:rsidRPr="001A317F">
        <w:rPr>
          <w:bCs/>
          <w:iCs/>
          <w:sz w:val="28"/>
          <w:szCs w:val="28"/>
          <w:lang w:eastAsia="ro-RO"/>
        </w:rPr>
        <w:t>IPNA Compania „</w:t>
      </w:r>
      <w:proofErr w:type="spellStart"/>
      <w:r w:rsidR="00DB33B9" w:rsidRPr="001A317F">
        <w:rPr>
          <w:bCs/>
          <w:iCs/>
          <w:sz w:val="28"/>
          <w:szCs w:val="28"/>
          <w:lang w:eastAsia="ro-RO"/>
        </w:rPr>
        <w:t>Teleradio-Moldova</w:t>
      </w:r>
      <w:proofErr w:type="spellEnd"/>
      <w:r w:rsidR="00DB33B9" w:rsidRPr="001A317F">
        <w:rPr>
          <w:bCs/>
          <w:iCs/>
          <w:sz w:val="28"/>
          <w:szCs w:val="28"/>
          <w:lang w:eastAsia="ro-RO"/>
        </w:rPr>
        <w:t xml:space="preserve">”, care au încălcat </w:t>
      </w:r>
      <w:r w:rsidR="00DB33B9" w:rsidRPr="001A317F">
        <w:rPr>
          <w:sz w:val="28"/>
          <w:szCs w:val="28"/>
        </w:rPr>
        <w:t>standardele profesionale şi principiile etice.</w:t>
      </w:r>
    </w:p>
    <w:p w:rsidR="00DB33B9" w:rsidRPr="001A317F" w:rsidRDefault="00564D17" w:rsidP="001A317F">
      <w:pPr>
        <w:keepNext/>
        <w:widowControl w:val="0"/>
        <w:ind w:firstLine="567"/>
        <w:jc w:val="both"/>
        <w:rPr>
          <w:b/>
          <w:sz w:val="28"/>
          <w:szCs w:val="28"/>
        </w:rPr>
      </w:pPr>
      <w:r w:rsidRPr="001A317F">
        <w:rPr>
          <w:b/>
          <w:sz w:val="28"/>
          <w:szCs w:val="28"/>
        </w:rPr>
        <w:t xml:space="preserve"> S-a votat</w:t>
      </w:r>
      <w:r w:rsidR="00EB3084" w:rsidRPr="001A317F">
        <w:rPr>
          <w:b/>
          <w:sz w:val="28"/>
          <w:szCs w:val="28"/>
        </w:rPr>
        <w:t>:</w:t>
      </w:r>
      <w:r w:rsidRPr="001A317F">
        <w:rPr>
          <w:b/>
          <w:sz w:val="28"/>
          <w:szCs w:val="28"/>
        </w:rPr>
        <w:t xml:space="preserve"> „</w:t>
      </w:r>
      <w:r w:rsidR="00EB3084" w:rsidRPr="001A317F">
        <w:rPr>
          <w:b/>
          <w:sz w:val="28"/>
          <w:szCs w:val="28"/>
        </w:rPr>
        <w:t>P</w:t>
      </w:r>
      <w:r w:rsidRPr="001A317F">
        <w:rPr>
          <w:b/>
          <w:sz w:val="28"/>
          <w:szCs w:val="28"/>
        </w:rPr>
        <w:t xml:space="preserve">entru” – </w:t>
      </w:r>
      <w:r w:rsidR="00EB3084" w:rsidRPr="001A317F">
        <w:rPr>
          <w:b/>
          <w:sz w:val="28"/>
          <w:szCs w:val="28"/>
        </w:rPr>
        <w:t>unanim (</w:t>
      </w:r>
      <w:r w:rsidRPr="001A317F">
        <w:rPr>
          <w:b/>
          <w:sz w:val="28"/>
          <w:szCs w:val="28"/>
        </w:rPr>
        <w:t>6 voturi</w:t>
      </w:r>
      <w:r w:rsidR="00EB3084" w:rsidRPr="001A317F">
        <w:rPr>
          <w:b/>
          <w:sz w:val="28"/>
          <w:szCs w:val="28"/>
        </w:rPr>
        <w:t>).</w:t>
      </w:r>
    </w:p>
    <w:p w:rsidR="00564D17" w:rsidRPr="001A317F" w:rsidRDefault="00564D17" w:rsidP="00564D17">
      <w:pPr>
        <w:pStyle w:val="yiv71186097msonormal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</w:p>
    <w:p w:rsidR="00564D17" w:rsidRPr="001A317F" w:rsidRDefault="00564D17" w:rsidP="00564D17">
      <w:pPr>
        <w:pStyle w:val="yiv71186097msonormal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A317F">
        <w:rPr>
          <w:b/>
          <w:i/>
          <w:sz w:val="28"/>
          <w:szCs w:val="28"/>
        </w:rPr>
        <w:t xml:space="preserve">3) </w:t>
      </w:r>
      <w:r w:rsidRPr="001A317F">
        <w:rPr>
          <w:rFonts w:eastAsia="TimesNewRoman,Bold"/>
          <w:b/>
          <w:bCs/>
          <w:i/>
          <w:sz w:val="28"/>
          <w:szCs w:val="28"/>
        </w:rPr>
        <w:t xml:space="preserve">Raportul Institutului de Filologie al Academiei de </w:t>
      </w:r>
      <w:r w:rsidR="001A317F" w:rsidRPr="001A317F">
        <w:rPr>
          <w:rFonts w:eastAsia="TimesNewRoman,Bold"/>
          <w:b/>
          <w:bCs/>
          <w:i/>
          <w:sz w:val="28"/>
          <w:szCs w:val="28"/>
        </w:rPr>
        <w:t>Științe</w:t>
      </w:r>
      <w:r w:rsidRPr="001A317F">
        <w:rPr>
          <w:rFonts w:eastAsia="TimesNewRoman,Bold"/>
          <w:b/>
          <w:bCs/>
          <w:i/>
          <w:sz w:val="28"/>
          <w:szCs w:val="28"/>
        </w:rPr>
        <w:t xml:space="preserve"> a Moldovei privind </w:t>
      </w:r>
      <w:r w:rsidRPr="001A317F">
        <w:rPr>
          <w:rFonts w:eastAsia="TimesNewRoman"/>
          <w:b/>
          <w:i/>
          <w:sz w:val="28"/>
          <w:szCs w:val="28"/>
        </w:rPr>
        <w:t>monitorizarea posturilor TV sub aspectul calității limbii române</w:t>
      </w:r>
      <w:r w:rsidRPr="001A317F">
        <w:rPr>
          <w:b/>
          <w:bCs/>
          <w:i/>
          <w:sz w:val="28"/>
          <w:szCs w:val="28"/>
        </w:rPr>
        <w:t xml:space="preserve"> pentru perioada octombrie-noiembrie 2011</w:t>
      </w:r>
      <w:r w:rsidRPr="001A317F">
        <w:rPr>
          <w:b/>
          <w:bCs/>
          <w:sz w:val="28"/>
          <w:szCs w:val="28"/>
        </w:rPr>
        <w:t>.</w:t>
      </w:r>
    </w:p>
    <w:p w:rsidR="00BA481C" w:rsidRPr="001A317F" w:rsidRDefault="00564D17" w:rsidP="00564D17">
      <w:pPr>
        <w:pStyle w:val="yiv71186097msonormal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1A317F">
        <w:rPr>
          <w:bCs/>
          <w:sz w:val="28"/>
          <w:szCs w:val="28"/>
        </w:rPr>
        <w:t>Dna Inga Druță, directorul Centrului</w:t>
      </w:r>
      <w:r w:rsidR="00A86EE0" w:rsidRPr="001A317F">
        <w:rPr>
          <w:bCs/>
          <w:sz w:val="28"/>
          <w:szCs w:val="28"/>
        </w:rPr>
        <w:t xml:space="preserve"> național de Terminologie, a prezentat</w:t>
      </w:r>
      <w:r w:rsidR="00A86EE0" w:rsidRPr="001A317F">
        <w:rPr>
          <w:rFonts w:eastAsia="TimesNewRoman,Bold"/>
          <w:bCs/>
          <w:i/>
          <w:sz w:val="28"/>
          <w:szCs w:val="28"/>
        </w:rPr>
        <w:t xml:space="preserve"> Raportul de m</w:t>
      </w:r>
      <w:r w:rsidR="00A86EE0" w:rsidRPr="001A317F">
        <w:rPr>
          <w:rFonts w:eastAsia="TimesNewRoman"/>
          <w:i/>
          <w:sz w:val="28"/>
          <w:szCs w:val="28"/>
        </w:rPr>
        <w:t>onitorizare a posturilor TV sub aspectul calității limbii române</w:t>
      </w:r>
      <w:r w:rsidR="00A86EE0" w:rsidRPr="001A317F">
        <w:rPr>
          <w:bCs/>
          <w:i/>
          <w:sz w:val="28"/>
          <w:szCs w:val="28"/>
        </w:rPr>
        <w:t xml:space="preserve"> </w:t>
      </w:r>
      <w:r w:rsidR="00A86EE0" w:rsidRPr="001A317F">
        <w:rPr>
          <w:rFonts w:eastAsia="TimesNewRoman"/>
          <w:i/>
          <w:sz w:val="28"/>
          <w:szCs w:val="28"/>
        </w:rPr>
        <w:t>(octombrie-noiembrie 2011)</w:t>
      </w:r>
      <w:r w:rsidR="00A86EE0" w:rsidRPr="001A317F">
        <w:rPr>
          <w:bCs/>
          <w:sz w:val="28"/>
          <w:szCs w:val="28"/>
        </w:rPr>
        <w:t>, elaborat de Institutul de Filologie al AȘM.  Au fost nominalizate un șir de greșeli de sint</w:t>
      </w:r>
      <w:r w:rsidR="001A317F">
        <w:rPr>
          <w:bCs/>
          <w:sz w:val="28"/>
          <w:szCs w:val="28"/>
        </w:rPr>
        <w:t>axă, ortografice, de punctuație</w:t>
      </w:r>
      <w:r w:rsidR="00A86EE0" w:rsidRPr="001A317F">
        <w:rPr>
          <w:bCs/>
          <w:sz w:val="28"/>
          <w:szCs w:val="28"/>
        </w:rPr>
        <w:t>, accent etc.,</w:t>
      </w:r>
      <w:r w:rsidR="00BA481C" w:rsidRPr="001A317F">
        <w:rPr>
          <w:bCs/>
          <w:sz w:val="28"/>
          <w:szCs w:val="28"/>
        </w:rPr>
        <w:t xml:space="preserve"> pe care le comit jurnaliștii și prezentatorii la TV Mol</w:t>
      </w:r>
      <w:r w:rsidR="001A317F">
        <w:rPr>
          <w:bCs/>
          <w:sz w:val="28"/>
          <w:szCs w:val="28"/>
        </w:rPr>
        <w:t>d</w:t>
      </w:r>
      <w:r w:rsidR="00BA481C" w:rsidRPr="001A317F">
        <w:rPr>
          <w:bCs/>
          <w:sz w:val="28"/>
          <w:szCs w:val="28"/>
        </w:rPr>
        <w:t>ova 1.</w:t>
      </w:r>
    </w:p>
    <w:p w:rsidR="00BA481C" w:rsidRPr="001A317F" w:rsidRDefault="00BA481C" w:rsidP="00564D17">
      <w:pPr>
        <w:pStyle w:val="yiv71186097msonormal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1A317F">
        <w:rPr>
          <w:bCs/>
          <w:sz w:val="28"/>
          <w:szCs w:val="28"/>
        </w:rPr>
        <w:t>La dezbateri au luat parte membri</w:t>
      </w:r>
      <w:r w:rsidR="001A317F">
        <w:rPr>
          <w:bCs/>
          <w:sz w:val="28"/>
          <w:szCs w:val="28"/>
        </w:rPr>
        <w:t>i CO, președintele Companiei și</w:t>
      </w:r>
      <w:r w:rsidRPr="001A317F">
        <w:rPr>
          <w:bCs/>
          <w:sz w:val="28"/>
          <w:szCs w:val="28"/>
        </w:rPr>
        <w:t xml:space="preserve"> directorul</w:t>
      </w:r>
      <w:r w:rsidR="001A317F">
        <w:rPr>
          <w:bCs/>
          <w:sz w:val="28"/>
          <w:szCs w:val="28"/>
        </w:rPr>
        <w:t xml:space="preserve"> televiziunii.</w:t>
      </w:r>
    </w:p>
    <w:p w:rsidR="005051F5" w:rsidRPr="001A317F" w:rsidRDefault="00BA481C" w:rsidP="00BA481C">
      <w:pPr>
        <w:pStyle w:val="yiv71186097msonormal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spellStart"/>
      <w:r w:rsidRPr="001A317F">
        <w:rPr>
          <w:bCs/>
          <w:sz w:val="28"/>
          <w:szCs w:val="28"/>
        </w:rPr>
        <w:t>V.Bogatu</w:t>
      </w:r>
      <w:proofErr w:type="spellEnd"/>
      <w:r w:rsidRPr="001A317F">
        <w:rPr>
          <w:bCs/>
          <w:sz w:val="28"/>
          <w:szCs w:val="28"/>
        </w:rPr>
        <w:t xml:space="preserve"> a </w:t>
      </w:r>
      <w:r w:rsidR="001A317F">
        <w:rPr>
          <w:bCs/>
          <w:sz w:val="28"/>
          <w:szCs w:val="28"/>
        </w:rPr>
        <w:t>vorbit</w:t>
      </w:r>
      <w:r w:rsidRPr="001A317F">
        <w:rPr>
          <w:bCs/>
          <w:sz w:val="28"/>
          <w:szCs w:val="28"/>
        </w:rPr>
        <w:t xml:space="preserve"> </w:t>
      </w:r>
      <w:r w:rsidR="001A317F">
        <w:rPr>
          <w:bCs/>
          <w:sz w:val="28"/>
          <w:szCs w:val="28"/>
        </w:rPr>
        <w:t xml:space="preserve">despre </w:t>
      </w:r>
      <w:r w:rsidRPr="001A317F">
        <w:rPr>
          <w:bCs/>
          <w:sz w:val="28"/>
          <w:szCs w:val="28"/>
        </w:rPr>
        <w:t>necesitatea unificării ortografierii textelor și denumirilor de emisiuni cu „î” din „a”</w:t>
      </w:r>
      <w:r w:rsidR="00C97DF2" w:rsidRPr="001A317F">
        <w:rPr>
          <w:bCs/>
          <w:sz w:val="28"/>
          <w:szCs w:val="28"/>
        </w:rPr>
        <w:t xml:space="preserve">. După părerea </w:t>
      </w:r>
      <w:proofErr w:type="spellStart"/>
      <w:r w:rsidR="00C97DF2" w:rsidRPr="001A317F">
        <w:rPr>
          <w:bCs/>
          <w:sz w:val="28"/>
          <w:szCs w:val="28"/>
        </w:rPr>
        <w:t>V.Bogatu</w:t>
      </w:r>
      <w:proofErr w:type="spellEnd"/>
      <w:r w:rsidR="00C97DF2" w:rsidRPr="001A317F">
        <w:rPr>
          <w:bCs/>
          <w:sz w:val="28"/>
          <w:szCs w:val="28"/>
        </w:rPr>
        <w:t>, și</w:t>
      </w:r>
      <w:r w:rsidRPr="001A317F">
        <w:rPr>
          <w:bCs/>
          <w:sz w:val="28"/>
          <w:szCs w:val="28"/>
        </w:rPr>
        <w:t xml:space="preserve"> agenți</w:t>
      </w:r>
      <w:r w:rsidR="00C97DF2" w:rsidRPr="001A317F">
        <w:rPr>
          <w:bCs/>
          <w:sz w:val="28"/>
          <w:szCs w:val="28"/>
        </w:rPr>
        <w:t xml:space="preserve">i </w:t>
      </w:r>
      <w:r w:rsidRPr="001A317F">
        <w:rPr>
          <w:bCs/>
          <w:sz w:val="28"/>
          <w:szCs w:val="28"/>
        </w:rPr>
        <w:t xml:space="preserve">publicitari </w:t>
      </w:r>
      <w:r w:rsidR="00C97DF2" w:rsidRPr="001A317F">
        <w:rPr>
          <w:bCs/>
          <w:sz w:val="28"/>
          <w:szCs w:val="28"/>
        </w:rPr>
        <w:t>trebuie responsabilizați în acest sens și condiționați să respecte</w:t>
      </w:r>
      <w:r w:rsidR="00EB3084" w:rsidRPr="001A317F">
        <w:rPr>
          <w:bCs/>
          <w:sz w:val="28"/>
          <w:szCs w:val="28"/>
        </w:rPr>
        <w:t xml:space="preserve"> normele ortografice </w:t>
      </w:r>
      <w:r w:rsidRPr="001A317F">
        <w:rPr>
          <w:bCs/>
          <w:sz w:val="28"/>
          <w:szCs w:val="28"/>
        </w:rPr>
        <w:t>nominalizate.</w:t>
      </w:r>
      <w:r w:rsidR="00EB3084" w:rsidRPr="001A317F">
        <w:rPr>
          <w:bCs/>
          <w:sz w:val="28"/>
          <w:szCs w:val="28"/>
        </w:rPr>
        <w:t xml:space="preserve"> De altă părere este</w:t>
      </w:r>
      <w:r w:rsidR="001A317F">
        <w:rPr>
          <w:bCs/>
          <w:sz w:val="28"/>
          <w:szCs w:val="28"/>
        </w:rPr>
        <w:t xml:space="preserve"> </w:t>
      </w:r>
      <w:proofErr w:type="spellStart"/>
      <w:r w:rsidR="001A317F">
        <w:rPr>
          <w:bCs/>
          <w:sz w:val="28"/>
          <w:szCs w:val="28"/>
        </w:rPr>
        <w:t>V.</w:t>
      </w:r>
      <w:r w:rsidRPr="001A317F">
        <w:rPr>
          <w:bCs/>
          <w:sz w:val="28"/>
          <w:szCs w:val="28"/>
        </w:rPr>
        <w:t>Meșină-Prodan</w:t>
      </w:r>
      <w:proofErr w:type="spellEnd"/>
      <w:r w:rsidR="001A317F">
        <w:rPr>
          <w:bCs/>
          <w:sz w:val="28"/>
          <w:szCs w:val="28"/>
        </w:rPr>
        <w:t xml:space="preserve">, menționând că </w:t>
      </w:r>
      <w:r w:rsidRPr="001A317F">
        <w:rPr>
          <w:bCs/>
          <w:sz w:val="28"/>
          <w:szCs w:val="28"/>
        </w:rPr>
        <w:t xml:space="preserve">nu </w:t>
      </w:r>
      <w:r w:rsidR="001A317F">
        <w:rPr>
          <w:bCs/>
          <w:sz w:val="28"/>
          <w:szCs w:val="28"/>
        </w:rPr>
        <w:t>pot</w:t>
      </w:r>
      <w:r w:rsidRPr="001A317F">
        <w:rPr>
          <w:bCs/>
          <w:sz w:val="28"/>
          <w:szCs w:val="28"/>
        </w:rPr>
        <w:t xml:space="preserve"> </w:t>
      </w:r>
      <w:r w:rsidR="001A317F">
        <w:rPr>
          <w:bCs/>
          <w:sz w:val="28"/>
          <w:szCs w:val="28"/>
        </w:rPr>
        <w:t xml:space="preserve">fi </w:t>
      </w:r>
      <w:r w:rsidRPr="001A317F">
        <w:rPr>
          <w:bCs/>
          <w:sz w:val="28"/>
          <w:szCs w:val="28"/>
        </w:rPr>
        <w:t>impu</w:t>
      </w:r>
      <w:r w:rsidR="001A317F">
        <w:rPr>
          <w:bCs/>
          <w:sz w:val="28"/>
          <w:szCs w:val="28"/>
        </w:rPr>
        <w:t>s</w:t>
      </w:r>
      <w:r w:rsidRPr="001A317F">
        <w:rPr>
          <w:bCs/>
          <w:sz w:val="28"/>
          <w:szCs w:val="28"/>
        </w:rPr>
        <w:t xml:space="preserve">e asemenea condiții agenților publicitari, care ar putea renunța </w:t>
      </w:r>
      <w:r w:rsidR="00EB3084" w:rsidRPr="001A317F">
        <w:rPr>
          <w:bCs/>
          <w:sz w:val="28"/>
          <w:szCs w:val="28"/>
        </w:rPr>
        <w:t xml:space="preserve">în acest caz </w:t>
      </w:r>
      <w:r w:rsidRPr="001A317F">
        <w:rPr>
          <w:bCs/>
          <w:sz w:val="28"/>
          <w:szCs w:val="28"/>
        </w:rPr>
        <w:t>la serviciile televiziunii publice.</w:t>
      </w:r>
    </w:p>
    <w:p w:rsidR="00A86EE0" w:rsidRPr="001A317F" w:rsidRDefault="00602E6E" w:rsidP="00EB3084">
      <w:pPr>
        <w:pStyle w:val="yiv71186097mso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54E7">
        <w:rPr>
          <w:bCs/>
          <w:sz w:val="28"/>
          <w:szCs w:val="28"/>
        </w:rPr>
        <w:t xml:space="preserve">S-a pus la vot </w:t>
      </w:r>
      <w:r w:rsidRPr="00B554E7">
        <w:rPr>
          <w:bCs/>
          <w:i/>
          <w:sz w:val="28"/>
          <w:szCs w:val="28"/>
        </w:rPr>
        <w:t>H</w:t>
      </w:r>
      <w:r w:rsidR="00EB3084" w:rsidRPr="00B554E7">
        <w:rPr>
          <w:bCs/>
          <w:i/>
          <w:sz w:val="28"/>
          <w:szCs w:val="28"/>
        </w:rPr>
        <w:t>otărârea</w:t>
      </w:r>
      <w:r w:rsidR="00EB3084" w:rsidRPr="00B554E7">
        <w:rPr>
          <w:bCs/>
          <w:sz w:val="28"/>
          <w:szCs w:val="28"/>
        </w:rPr>
        <w:t xml:space="preserve"> </w:t>
      </w:r>
      <w:r w:rsidRPr="00B554E7">
        <w:rPr>
          <w:bCs/>
          <w:i/>
          <w:iCs/>
          <w:sz w:val="28"/>
          <w:szCs w:val="28"/>
        </w:rPr>
        <w:t>cu privire la monitorizarea calității limbii române la TV „Moldova 1”</w:t>
      </w:r>
      <w:r w:rsidRPr="00B554E7">
        <w:rPr>
          <w:b/>
          <w:bCs/>
          <w:i/>
          <w:iCs/>
          <w:sz w:val="28"/>
          <w:szCs w:val="28"/>
        </w:rPr>
        <w:t xml:space="preserve"> </w:t>
      </w:r>
      <w:r w:rsidRPr="00B554E7">
        <w:rPr>
          <w:bCs/>
          <w:iCs/>
          <w:sz w:val="28"/>
          <w:szCs w:val="28"/>
        </w:rPr>
        <w:t>prin care se</w:t>
      </w:r>
      <w:r w:rsidR="00EB3084" w:rsidRPr="00B554E7">
        <w:rPr>
          <w:bCs/>
          <w:sz w:val="28"/>
          <w:szCs w:val="28"/>
        </w:rPr>
        <w:t xml:space="preserve"> recomand</w:t>
      </w:r>
      <w:r w:rsidRPr="00B554E7">
        <w:rPr>
          <w:bCs/>
          <w:sz w:val="28"/>
          <w:szCs w:val="28"/>
        </w:rPr>
        <w:t>ă</w:t>
      </w:r>
      <w:r w:rsidR="00EB3084" w:rsidRPr="00B554E7">
        <w:rPr>
          <w:bCs/>
          <w:sz w:val="28"/>
          <w:szCs w:val="28"/>
        </w:rPr>
        <w:t xml:space="preserve"> </w:t>
      </w:r>
      <w:r w:rsidR="00A86EE0" w:rsidRPr="00B554E7">
        <w:rPr>
          <w:sz w:val="28"/>
          <w:szCs w:val="28"/>
        </w:rPr>
        <w:t>preşedintelui Companiei și directorului televiziunii</w:t>
      </w:r>
      <w:r w:rsidR="00A86EE0" w:rsidRPr="00B554E7">
        <w:rPr>
          <w:bCs/>
          <w:iCs/>
          <w:sz w:val="28"/>
          <w:szCs w:val="28"/>
        </w:rPr>
        <w:t xml:space="preserve"> IPNA Compania „</w:t>
      </w:r>
      <w:proofErr w:type="spellStart"/>
      <w:r w:rsidR="00A86EE0" w:rsidRPr="00B554E7">
        <w:rPr>
          <w:bCs/>
          <w:iCs/>
          <w:sz w:val="28"/>
          <w:szCs w:val="28"/>
        </w:rPr>
        <w:t>Teleradio-Moldova</w:t>
      </w:r>
      <w:proofErr w:type="spellEnd"/>
      <w:r w:rsidR="00A86EE0" w:rsidRPr="00B554E7">
        <w:rPr>
          <w:bCs/>
          <w:iCs/>
          <w:sz w:val="28"/>
          <w:szCs w:val="28"/>
        </w:rPr>
        <w:t>”</w:t>
      </w:r>
      <w:r w:rsidR="00A86EE0" w:rsidRPr="00B554E7">
        <w:rPr>
          <w:sz w:val="28"/>
          <w:szCs w:val="28"/>
        </w:rPr>
        <w:t xml:space="preserve"> să unifice ortografierea textelor </w:t>
      </w:r>
      <w:r w:rsidR="00A86EE0" w:rsidRPr="00B554E7">
        <w:rPr>
          <w:sz w:val="28"/>
          <w:szCs w:val="28"/>
        </w:rPr>
        <w:lastRenderedPageBreak/>
        <w:t>prezentate în programele televizate</w:t>
      </w:r>
      <w:r w:rsidR="00A86EE0" w:rsidRPr="001A317F">
        <w:rPr>
          <w:sz w:val="28"/>
          <w:szCs w:val="28"/>
        </w:rPr>
        <w:t xml:space="preserve"> sub aspectul utilizării literelor „î” și „â”, precum și a cuvintelor „</w:t>
      </w:r>
      <w:proofErr w:type="spellStart"/>
      <w:r w:rsidR="00A86EE0" w:rsidRPr="001A317F">
        <w:rPr>
          <w:sz w:val="28"/>
          <w:szCs w:val="28"/>
        </w:rPr>
        <w:t>sînt</w:t>
      </w:r>
      <w:proofErr w:type="spellEnd"/>
      <w:r w:rsidR="00A86EE0" w:rsidRPr="001A317F">
        <w:rPr>
          <w:sz w:val="28"/>
          <w:szCs w:val="28"/>
        </w:rPr>
        <w:t xml:space="preserve">” și „sunt”; să sancționeze angajații </w:t>
      </w:r>
      <w:r w:rsidR="00A86EE0" w:rsidRPr="001A317F">
        <w:rPr>
          <w:bCs/>
          <w:iCs/>
          <w:sz w:val="28"/>
          <w:szCs w:val="28"/>
        </w:rPr>
        <w:t>IPNA Compania „</w:t>
      </w:r>
      <w:proofErr w:type="spellStart"/>
      <w:r w:rsidR="00A86EE0" w:rsidRPr="001A317F">
        <w:rPr>
          <w:bCs/>
          <w:iCs/>
          <w:sz w:val="28"/>
          <w:szCs w:val="28"/>
        </w:rPr>
        <w:t>Teleradio-Moldova</w:t>
      </w:r>
      <w:proofErr w:type="spellEnd"/>
      <w:r w:rsidR="00A86EE0" w:rsidRPr="001A317F">
        <w:rPr>
          <w:bCs/>
          <w:iCs/>
          <w:sz w:val="28"/>
          <w:szCs w:val="28"/>
        </w:rPr>
        <w:t>”, care admit grave greșeli lingvistice</w:t>
      </w:r>
      <w:r w:rsidR="00A86EE0" w:rsidRPr="001A317F">
        <w:rPr>
          <w:sz w:val="28"/>
          <w:szCs w:val="28"/>
        </w:rPr>
        <w:t>.</w:t>
      </w:r>
    </w:p>
    <w:p w:rsidR="00EB3084" w:rsidRPr="001A317F" w:rsidRDefault="00EB3084" w:rsidP="00EB3084">
      <w:pPr>
        <w:pStyle w:val="a0"/>
        <w:ind w:firstLine="709"/>
        <w:jc w:val="both"/>
        <w:rPr>
          <w:b/>
          <w:bCs/>
          <w:sz w:val="28"/>
          <w:szCs w:val="28"/>
        </w:rPr>
      </w:pPr>
      <w:r w:rsidRPr="001A317F">
        <w:rPr>
          <w:b/>
          <w:bCs/>
          <w:sz w:val="28"/>
          <w:szCs w:val="28"/>
        </w:rPr>
        <w:t>S-a votat: “Pentru” – unanim (6 voturi).</w:t>
      </w:r>
    </w:p>
    <w:p w:rsidR="00A86EE0" w:rsidRPr="001A317F" w:rsidRDefault="00A86EE0" w:rsidP="00A86EE0">
      <w:pPr>
        <w:keepNext/>
        <w:widowControl w:val="0"/>
        <w:ind w:firstLine="567"/>
        <w:jc w:val="both"/>
        <w:rPr>
          <w:sz w:val="10"/>
          <w:szCs w:val="10"/>
        </w:rPr>
      </w:pPr>
    </w:p>
    <w:p w:rsidR="00EB3084" w:rsidRPr="001A317F" w:rsidRDefault="00EB3084" w:rsidP="00EB3084">
      <w:pPr>
        <w:pStyle w:val="yiv71186097msonormal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1A317F">
        <w:rPr>
          <w:b/>
          <w:i/>
          <w:sz w:val="28"/>
          <w:szCs w:val="28"/>
        </w:rPr>
        <w:t>4)  Reprezentantul Consiliului de Observatori în instanţele de judecată</w:t>
      </w:r>
      <w:r w:rsidRPr="001A317F">
        <w:rPr>
          <w:b/>
          <w:sz w:val="28"/>
          <w:szCs w:val="28"/>
        </w:rPr>
        <w:t>.</w:t>
      </w:r>
    </w:p>
    <w:p w:rsidR="00EB3084" w:rsidRPr="001A317F" w:rsidRDefault="00EB3084" w:rsidP="00A0482C">
      <w:pPr>
        <w:keepNext/>
        <w:widowControl w:val="0"/>
        <w:ind w:firstLine="425"/>
        <w:jc w:val="both"/>
        <w:rPr>
          <w:sz w:val="28"/>
          <w:szCs w:val="28"/>
          <w:lang w:eastAsia="ro-RO"/>
        </w:rPr>
      </w:pPr>
      <w:proofErr w:type="spellStart"/>
      <w:r w:rsidRPr="001A317F">
        <w:rPr>
          <w:color w:val="000000"/>
          <w:spacing w:val="2"/>
          <w:sz w:val="28"/>
          <w:szCs w:val="28"/>
        </w:rPr>
        <w:t>E.Rîbca</w:t>
      </w:r>
      <w:proofErr w:type="spellEnd"/>
      <w:r w:rsidRPr="001A317F">
        <w:rPr>
          <w:color w:val="000000"/>
          <w:spacing w:val="2"/>
          <w:sz w:val="28"/>
          <w:szCs w:val="28"/>
        </w:rPr>
        <w:t xml:space="preserve"> a </w:t>
      </w:r>
      <w:r w:rsidR="00B554E7">
        <w:rPr>
          <w:color w:val="000000"/>
          <w:spacing w:val="2"/>
          <w:sz w:val="28"/>
          <w:szCs w:val="28"/>
        </w:rPr>
        <w:t xml:space="preserve">prezentat </w:t>
      </w:r>
      <w:r w:rsidRPr="001A317F">
        <w:rPr>
          <w:color w:val="000000"/>
          <w:spacing w:val="2"/>
          <w:sz w:val="28"/>
          <w:szCs w:val="28"/>
        </w:rPr>
        <w:t xml:space="preserve">scrisoarea drei Sorina </w:t>
      </w:r>
      <w:proofErr w:type="spellStart"/>
      <w:r w:rsidRPr="001A317F">
        <w:rPr>
          <w:color w:val="000000"/>
          <w:spacing w:val="2"/>
          <w:sz w:val="28"/>
          <w:szCs w:val="28"/>
        </w:rPr>
        <w:t>S</w:t>
      </w:r>
      <w:r w:rsidR="00602E6E" w:rsidRPr="001A317F">
        <w:rPr>
          <w:color w:val="000000"/>
          <w:spacing w:val="2"/>
          <w:sz w:val="28"/>
          <w:szCs w:val="28"/>
        </w:rPr>
        <w:t>usanu</w:t>
      </w:r>
      <w:proofErr w:type="spellEnd"/>
      <w:r w:rsidRPr="001A317F">
        <w:rPr>
          <w:color w:val="000000"/>
          <w:spacing w:val="2"/>
          <w:sz w:val="28"/>
          <w:szCs w:val="28"/>
        </w:rPr>
        <w:t>, Consilier al Avo</w:t>
      </w:r>
      <w:r w:rsidR="00B554E7">
        <w:rPr>
          <w:color w:val="000000"/>
          <w:spacing w:val="2"/>
          <w:sz w:val="28"/>
          <w:szCs w:val="28"/>
        </w:rPr>
        <w:t>catului parlamentar (Ombudsman)</w:t>
      </w:r>
      <w:r w:rsidR="00B554E7">
        <w:rPr>
          <w:sz w:val="28"/>
          <w:szCs w:val="28"/>
        </w:rPr>
        <w:t>.</w:t>
      </w:r>
      <w:r w:rsidRPr="001A317F">
        <w:rPr>
          <w:sz w:val="28"/>
          <w:szCs w:val="28"/>
        </w:rPr>
        <w:t xml:space="preserve"> </w:t>
      </w:r>
      <w:r w:rsidR="00A0482C" w:rsidRPr="001A317F">
        <w:rPr>
          <w:sz w:val="28"/>
          <w:szCs w:val="28"/>
        </w:rPr>
        <w:t>El a propus abroga</w:t>
      </w:r>
      <w:r w:rsidR="00B554E7">
        <w:rPr>
          <w:sz w:val="28"/>
          <w:szCs w:val="28"/>
        </w:rPr>
        <w:t>rea</w:t>
      </w:r>
      <w:r w:rsidRPr="001A317F">
        <w:rPr>
          <w:sz w:val="28"/>
          <w:szCs w:val="28"/>
        </w:rPr>
        <w:t xml:space="preserve"> </w:t>
      </w:r>
      <w:r w:rsidRPr="001A317F">
        <w:rPr>
          <w:i/>
          <w:sz w:val="28"/>
          <w:szCs w:val="28"/>
        </w:rPr>
        <w:t>Hotărâr</w:t>
      </w:r>
      <w:r w:rsidR="00B554E7">
        <w:rPr>
          <w:i/>
          <w:sz w:val="28"/>
          <w:szCs w:val="28"/>
        </w:rPr>
        <w:t>ii</w:t>
      </w:r>
      <w:r w:rsidRPr="001A317F">
        <w:rPr>
          <w:i/>
          <w:sz w:val="28"/>
          <w:szCs w:val="28"/>
        </w:rPr>
        <w:t xml:space="preserve"> Consiliului de Observatori nr.76 din 10.06.2011 cu privire la reprezentantul Consiliului de Observatori în instanţele de judecată</w:t>
      </w:r>
      <w:r w:rsidRPr="001A317F">
        <w:rPr>
          <w:sz w:val="28"/>
          <w:szCs w:val="28"/>
        </w:rPr>
        <w:t xml:space="preserve"> și </w:t>
      </w:r>
      <w:r w:rsidRPr="001A317F">
        <w:rPr>
          <w:i/>
          <w:sz w:val="28"/>
          <w:szCs w:val="28"/>
        </w:rPr>
        <w:t>Hotărârea Consiliului de Observatori nr.82 din 17.06.2011 cu privire la reprezentantul Consiliului de Observatori în instanţele de judecată</w:t>
      </w:r>
      <w:r w:rsidR="00A0482C" w:rsidRPr="001A317F">
        <w:rPr>
          <w:sz w:val="28"/>
          <w:szCs w:val="28"/>
        </w:rPr>
        <w:t xml:space="preserve">. </w:t>
      </w:r>
      <w:proofErr w:type="spellStart"/>
      <w:r w:rsidR="00A0482C" w:rsidRPr="001A317F">
        <w:rPr>
          <w:bCs/>
          <w:sz w:val="28"/>
          <w:szCs w:val="28"/>
        </w:rPr>
        <w:t>E.Rîbca</w:t>
      </w:r>
      <w:proofErr w:type="spellEnd"/>
      <w:r w:rsidR="00A0482C" w:rsidRPr="001A317F">
        <w:rPr>
          <w:bCs/>
          <w:sz w:val="28"/>
          <w:szCs w:val="28"/>
        </w:rPr>
        <w:t xml:space="preserve"> a propus ca în</w:t>
      </w:r>
      <w:r w:rsidRPr="001A317F">
        <w:rPr>
          <w:sz w:val="28"/>
          <w:szCs w:val="28"/>
        </w:rPr>
        <w:t xml:space="preserve"> litigiul </w:t>
      </w:r>
      <w:r w:rsidRPr="001A317F">
        <w:rPr>
          <w:i/>
          <w:iCs/>
          <w:sz w:val="28"/>
          <w:szCs w:val="28"/>
        </w:rPr>
        <w:t>Biserica Ortodoxă</w:t>
      </w:r>
      <w:r w:rsidRPr="001A317F">
        <w:rPr>
          <w:i/>
          <w:sz w:val="28"/>
          <w:szCs w:val="28"/>
        </w:rPr>
        <w:t xml:space="preserve"> din Moldova și </w:t>
      </w:r>
      <w:proofErr w:type="spellStart"/>
      <w:r w:rsidRPr="001A317F">
        <w:rPr>
          <w:i/>
          <w:sz w:val="28"/>
          <w:szCs w:val="28"/>
        </w:rPr>
        <w:t>cet</w:t>
      </w:r>
      <w:proofErr w:type="spellEnd"/>
      <w:r w:rsidRPr="001A317F">
        <w:rPr>
          <w:i/>
          <w:sz w:val="28"/>
          <w:szCs w:val="28"/>
        </w:rPr>
        <w:t>. Larisa Burcă împotriva CO al IPNA Compania „</w:t>
      </w:r>
      <w:proofErr w:type="spellStart"/>
      <w:r w:rsidRPr="001A317F">
        <w:rPr>
          <w:i/>
          <w:sz w:val="28"/>
          <w:szCs w:val="28"/>
        </w:rPr>
        <w:t>Teleradio-Moldova</w:t>
      </w:r>
      <w:proofErr w:type="spellEnd"/>
      <w:r w:rsidRPr="001A317F">
        <w:rPr>
          <w:i/>
          <w:sz w:val="28"/>
          <w:szCs w:val="28"/>
        </w:rPr>
        <w:t>”</w:t>
      </w:r>
      <w:r w:rsidRPr="001A317F">
        <w:rPr>
          <w:iCs/>
          <w:sz w:val="28"/>
          <w:szCs w:val="28"/>
        </w:rPr>
        <w:t>, precum și în</w:t>
      </w:r>
      <w:r w:rsidRPr="001A317F">
        <w:rPr>
          <w:sz w:val="28"/>
          <w:szCs w:val="28"/>
        </w:rPr>
        <w:t xml:space="preserve"> alte litigii ce au ca obiect </w:t>
      </w:r>
      <w:r w:rsidRPr="001A317F">
        <w:rPr>
          <w:i/>
          <w:iCs/>
          <w:sz w:val="28"/>
          <w:szCs w:val="28"/>
        </w:rPr>
        <w:t>Hotărârea CO nr.1/244 din 22.12.2010 cu privire la difuzarea filmului documentar „Drepturile omului pe ecran: Drepturile minorităţilor sexuale”</w:t>
      </w:r>
      <w:r w:rsidRPr="001A317F">
        <w:rPr>
          <w:sz w:val="28"/>
          <w:szCs w:val="28"/>
        </w:rPr>
        <w:t xml:space="preserve">, Consiliul de Observatori </w:t>
      </w:r>
      <w:r w:rsidR="00A0482C" w:rsidRPr="001A317F">
        <w:rPr>
          <w:sz w:val="28"/>
          <w:szCs w:val="28"/>
        </w:rPr>
        <w:t>să fie</w:t>
      </w:r>
      <w:r w:rsidRPr="001A317F">
        <w:rPr>
          <w:sz w:val="28"/>
          <w:szCs w:val="28"/>
        </w:rPr>
        <w:t xml:space="preserve"> reprezentat, cu titlu gratuit, de Doina Ioana </w:t>
      </w:r>
      <w:proofErr w:type="spellStart"/>
      <w:r w:rsidRPr="001A317F">
        <w:rPr>
          <w:sz w:val="28"/>
          <w:szCs w:val="28"/>
        </w:rPr>
        <w:t>Străisteanu</w:t>
      </w:r>
      <w:proofErr w:type="spellEnd"/>
      <w:r w:rsidRPr="001A317F">
        <w:rPr>
          <w:sz w:val="28"/>
          <w:szCs w:val="28"/>
        </w:rPr>
        <w:t xml:space="preserve"> – </w:t>
      </w:r>
      <w:r w:rsidRPr="001A317F">
        <w:rPr>
          <w:sz w:val="28"/>
          <w:szCs w:val="28"/>
          <w:lang w:eastAsia="ro-RO"/>
        </w:rPr>
        <w:t>avocată și expertă în domeniul drepturilor omului, Biroul Asociat de Avocați ”</w:t>
      </w:r>
      <w:proofErr w:type="spellStart"/>
      <w:r w:rsidRPr="001A317F">
        <w:rPr>
          <w:sz w:val="28"/>
          <w:szCs w:val="28"/>
          <w:lang w:eastAsia="ro-RO"/>
        </w:rPr>
        <w:t>Panțîru</w:t>
      </w:r>
      <w:proofErr w:type="spellEnd"/>
      <w:r w:rsidRPr="001A317F">
        <w:rPr>
          <w:sz w:val="28"/>
          <w:szCs w:val="28"/>
          <w:lang w:eastAsia="ro-RO"/>
        </w:rPr>
        <w:t xml:space="preserve"> și </w:t>
      </w:r>
      <w:proofErr w:type="spellStart"/>
      <w:r w:rsidRPr="001A317F">
        <w:rPr>
          <w:sz w:val="28"/>
          <w:szCs w:val="28"/>
          <w:lang w:eastAsia="ro-RO"/>
        </w:rPr>
        <w:t>Străisteanu</w:t>
      </w:r>
      <w:proofErr w:type="spellEnd"/>
      <w:r w:rsidRPr="001A317F">
        <w:rPr>
          <w:sz w:val="28"/>
          <w:szCs w:val="28"/>
          <w:lang w:eastAsia="ro-RO"/>
        </w:rPr>
        <w:t>”.</w:t>
      </w:r>
    </w:p>
    <w:p w:rsidR="00A0482C" w:rsidRPr="001A317F" w:rsidRDefault="00A0482C" w:rsidP="00EB3084">
      <w:pPr>
        <w:ind w:firstLine="567"/>
        <w:jc w:val="both"/>
        <w:rPr>
          <w:bCs/>
          <w:sz w:val="28"/>
          <w:szCs w:val="28"/>
        </w:rPr>
      </w:pPr>
      <w:r w:rsidRPr="001A317F">
        <w:rPr>
          <w:bCs/>
          <w:sz w:val="28"/>
          <w:szCs w:val="28"/>
        </w:rPr>
        <w:t>Hotărârea a fost pusă la vot.</w:t>
      </w:r>
    </w:p>
    <w:p w:rsidR="00A0482C" w:rsidRPr="001A317F" w:rsidRDefault="00A0482C" w:rsidP="00EB3084">
      <w:pPr>
        <w:ind w:firstLine="567"/>
        <w:jc w:val="both"/>
        <w:rPr>
          <w:b/>
          <w:bCs/>
          <w:sz w:val="28"/>
          <w:szCs w:val="28"/>
        </w:rPr>
      </w:pPr>
      <w:r w:rsidRPr="001A317F">
        <w:rPr>
          <w:b/>
          <w:bCs/>
          <w:sz w:val="28"/>
          <w:szCs w:val="28"/>
        </w:rPr>
        <w:t>S-a votat – unanim (6 voturi).</w:t>
      </w:r>
    </w:p>
    <w:p w:rsidR="00EB3084" w:rsidRPr="001A317F" w:rsidRDefault="00A0482C" w:rsidP="00EB3084">
      <w:pPr>
        <w:pStyle w:val="Titlu1"/>
        <w:ind w:firstLine="567"/>
        <w:jc w:val="both"/>
        <w:rPr>
          <w:b/>
          <w:szCs w:val="28"/>
        </w:rPr>
      </w:pPr>
      <w:r w:rsidRPr="001A317F">
        <w:rPr>
          <w:b/>
          <w:szCs w:val="28"/>
        </w:rPr>
        <w:t xml:space="preserve"> </w:t>
      </w:r>
    </w:p>
    <w:p w:rsidR="00B554E7" w:rsidRDefault="00A0482C" w:rsidP="00B554E7">
      <w:pPr>
        <w:pStyle w:val="yiv71186097msonormal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A317F">
        <w:rPr>
          <w:b/>
          <w:i/>
          <w:iCs/>
          <w:sz w:val="28"/>
          <w:szCs w:val="28"/>
        </w:rPr>
        <w:t xml:space="preserve">5) </w:t>
      </w:r>
      <w:r w:rsidRPr="001A317F">
        <w:rPr>
          <w:b/>
          <w:i/>
          <w:sz w:val="28"/>
          <w:szCs w:val="28"/>
        </w:rPr>
        <w:t>Monitorizarea programului televizat „La noi în sat”</w:t>
      </w:r>
      <w:r w:rsidRPr="001A317F">
        <w:rPr>
          <w:b/>
          <w:sz w:val="28"/>
          <w:szCs w:val="28"/>
        </w:rPr>
        <w:t>.</w:t>
      </w:r>
    </w:p>
    <w:p w:rsidR="00B554E7" w:rsidRDefault="00A0482C" w:rsidP="00B554E7">
      <w:pPr>
        <w:pStyle w:val="yiv71186097mso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54E7">
        <w:rPr>
          <w:sz w:val="28"/>
          <w:szCs w:val="28"/>
        </w:rPr>
        <w:t xml:space="preserve">Membrii CO </w:t>
      </w:r>
      <w:proofErr w:type="spellStart"/>
      <w:r w:rsidRPr="00B554E7">
        <w:rPr>
          <w:sz w:val="28"/>
          <w:szCs w:val="28"/>
        </w:rPr>
        <w:t>V.Bogatu</w:t>
      </w:r>
      <w:proofErr w:type="spellEnd"/>
      <w:r w:rsidRPr="00B554E7">
        <w:rPr>
          <w:sz w:val="28"/>
          <w:szCs w:val="28"/>
        </w:rPr>
        <w:t xml:space="preserve">, </w:t>
      </w:r>
      <w:proofErr w:type="spellStart"/>
      <w:r w:rsidRPr="00B554E7">
        <w:rPr>
          <w:sz w:val="28"/>
          <w:szCs w:val="28"/>
        </w:rPr>
        <w:t>A.Peru-Balan</w:t>
      </w:r>
      <w:proofErr w:type="spellEnd"/>
      <w:r w:rsidRPr="00B554E7">
        <w:rPr>
          <w:sz w:val="28"/>
          <w:szCs w:val="28"/>
        </w:rPr>
        <w:t xml:space="preserve"> au prezentat rezultatele monitorizării emisiunii cu tematică folclorică „La noi în sat” (din lunile decembrie-ianuarie).</w:t>
      </w:r>
    </w:p>
    <w:p w:rsidR="00B554E7" w:rsidRDefault="00A0482C" w:rsidP="00B554E7">
      <w:pPr>
        <w:pStyle w:val="yiv71186097msonormal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554E7">
        <w:rPr>
          <w:sz w:val="28"/>
          <w:szCs w:val="28"/>
        </w:rPr>
        <w:t xml:space="preserve">La dezbateri au luat parte </w:t>
      </w:r>
      <w:proofErr w:type="spellStart"/>
      <w:r w:rsidRPr="00B554E7">
        <w:rPr>
          <w:sz w:val="28"/>
          <w:szCs w:val="28"/>
        </w:rPr>
        <w:t>V.Țapeș</w:t>
      </w:r>
      <w:proofErr w:type="spellEnd"/>
      <w:r w:rsidRPr="00B554E7">
        <w:rPr>
          <w:sz w:val="28"/>
          <w:szCs w:val="28"/>
        </w:rPr>
        <w:t xml:space="preserve">, </w:t>
      </w:r>
      <w:proofErr w:type="spellStart"/>
      <w:r w:rsidRPr="00B554E7">
        <w:rPr>
          <w:sz w:val="28"/>
          <w:szCs w:val="28"/>
        </w:rPr>
        <w:t>V.Meșină-Prodan</w:t>
      </w:r>
      <w:proofErr w:type="spellEnd"/>
      <w:r w:rsidRPr="00B554E7">
        <w:rPr>
          <w:sz w:val="28"/>
          <w:szCs w:val="28"/>
        </w:rPr>
        <w:t xml:space="preserve">, </w:t>
      </w:r>
      <w:proofErr w:type="spellStart"/>
      <w:r w:rsidRPr="00B554E7">
        <w:rPr>
          <w:sz w:val="28"/>
          <w:szCs w:val="28"/>
        </w:rPr>
        <w:t>R.Lozinschi</w:t>
      </w:r>
      <w:proofErr w:type="spellEnd"/>
      <w:r w:rsidRPr="00B554E7">
        <w:rPr>
          <w:sz w:val="28"/>
          <w:szCs w:val="28"/>
        </w:rPr>
        <w:t>.</w:t>
      </w:r>
      <w:r w:rsidR="0070579F" w:rsidRPr="00B554E7">
        <w:rPr>
          <w:b/>
          <w:sz w:val="28"/>
          <w:szCs w:val="28"/>
        </w:rPr>
        <w:t xml:space="preserve"> </w:t>
      </w:r>
      <w:r w:rsidR="0070579F" w:rsidRPr="00B554E7">
        <w:rPr>
          <w:sz w:val="28"/>
          <w:szCs w:val="28"/>
        </w:rPr>
        <w:t>S-a</w:t>
      </w:r>
      <w:r w:rsidR="0070579F" w:rsidRPr="001A317F">
        <w:rPr>
          <w:sz w:val="28"/>
          <w:szCs w:val="28"/>
        </w:rPr>
        <w:t xml:space="preserve"> menționat că o asemenea emisiune se înscrie perfect în conceptul unei televiziuni publice, pledând cauza valorificării patrimoniului folcloric național. Este însă necesar un </w:t>
      </w:r>
      <w:proofErr w:type="spellStart"/>
      <w:r w:rsidR="0070579F" w:rsidRPr="001A317F">
        <w:rPr>
          <w:sz w:val="28"/>
          <w:szCs w:val="28"/>
        </w:rPr>
        <w:t>rebranding</w:t>
      </w:r>
      <w:proofErr w:type="spellEnd"/>
      <w:r w:rsidR="0070579F" w:rsidRPr="001A317F">
        <w:rPr>
          <w:sz w:val="28"/>
          <w:szCs w:val="28"/>
        </w:rPr>
        <w:t xml:space="preserve"> al emisiunii, revăzute formatul și concepția emisiunii, structura ei, inclusiv rolul prezentatorul</w:t>
      </w:r>
      <w:r w:rsidR="0012545F" w:rsidRPr="001A317F">
        <w:rPr>
          <w:sz w:val="28"/>
          <w:szCs w:val="28"/>
        </w:rPr>
        <w:t>ui</w:t>
      </w:r>
      <w:r w:rsidR="0070579F" w:rsidRPr="001A317F">
        <w:rPr>
          <w:sz w:val="28"/>
          <w:szCs w:val="28"/>
        </w:rPr>
        <w:t>.</w:t>
      </w:r>
      <w:r w:rsidR="00EB6AE9" w:rsidRPr="001A317F">
        <w:rPr>
          <w:sz w:val="28"/>
          <w:szCs w:val="28"/>
        </w:rPr>
        <w:t xml:space="preserve"> </w:t>
      </w:r>
      <w:r w:rsidR="0012545F" w:rsidRPr="001A317F">
        <w:rPr>
          <w:sz w:val="28"/>
          <w:szCs w:val="28"/>
        </w:rPr>
        <w:t xml:space="preserve">Urmează să se identifice criterii de poziționare a emisiunii </w:t>
      </w:r>
      <w:r w:rsidR="0012545F" w:rsidRPr="001A317F">
        <w:rPr>
          <w:iCs/>
          <w:sz w:val="28"/>
          <w:szCs w:val="28"/>
        </w:rPr>
        <w:t>„</w:t>
      </w:r>
      <w:r w:rsidR="0012545F" w:rsidRPr="001A317F">
        <w:rPr>
          <w:sz w:val="28"/>
          <w:szCs w:val="28"/>
        </w:rPr>
        <w:t xml:space="preserve">La noi în sat” față de emisiunea cu aceeași tematică – </w:t>
      </w:r>
      <w:r w:rsidR="0012545F" w:rsidRPr="001A317F">
        <w:rPr>
          <w:iCs/>
          <w:sz w:val="28"/>
          <w:szCs w:val="28"/>
        </w:rPr>
        <w:t>„</w:t>
      </w:r>
      <w:r w:rsidR="0012545F" w:rsidRPr="001A317F">
        <w:rPr>
          <w:sz w:val="28"/>
          <w:szCs w:val="28"/>
        </w:rPr>
        <w:t>Evantai folcloric”. Existența a două emisiuni având aceeași tematică revendică o distincție clară între obiectivul și tematică acestora, care lipsesc actualmente.</w:t>
      </w:r>
    </w:p>
    <w:p w:rsidR="00B554E7" w:rsidRDefault="00EB6AE9" w:rsidP="00B554E7">
      <w:pPr>
        <w:pStyle w:val="yiv71186097mso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317F">
        <w:rPr>
          <w:sz w:val="28"/>
          <w:szCs w:val="28"/>
        </w:rPr>
        <w:t xml:space="preserve">S-a pus la vot </w:t>
      </w:r>
      <w:r w:rsidR="0012545F" w:rsidRPr="001A317F">
        <w:rPr>
          <w:i/>
          <w:sz w:val="28"/>
          <w:szCs w:val="28"/>
        </w:rPr>
        <w:t>H</w:t>
      </w:r>
      <w:r w:rsidRPr="001A317F">
        <w:rPr>
          <w:i/>
          <w:sz w:val="28"/>
          <w:szCs w:val="28"/>
        </w:rPr>
        <w:t xml:space="preserve">otărârea </w:t>
      </w:r>
      <w:r w:rsidR="0012545F" w:rsidRPr="001A317F">
        <w:rPr>
          <w:bCs/>
          <w:i/>
          <w:iCs/>
          <w:sz w:val="28"/>
          <w:szCs w:val="28"/>
        </w:rPr>
        <w:t>cu privire la emisiunea televizată „La noi în sat”</w:t>
      </w:r>
      <w:r w:rsidR="00B554E7">
        <w:rPr>
          <w:sz w:val="28"/>
          <w:szCs w:val="28"/>
        </w:rPr>
        <w:t>.</w:t>
      </w:r>
    </w:p>
    <w:p w:rsidR="00B554E7" w:rsidRPr="001A317F" w:rsidRDefault="00B554E7" w:rsidP="00B554E7">
      <w:pPr>
        <w:ind w:firstLine="567"/>
        <w:jc w:val="both"/>
        <w:rPr>
          <w:b/>
          <w:bCs/>
          <w:sz w:val="28"/>
          <w:szCs w:val="28"/>
        </w:rPr>
      </w:pPr>
      <w:r w:rsidRPr="001A317F">
        <w:rPr>
          <w:b/>
          <w:bCs/>
          <w:sz w:val="28"/>
          <w:szCs w:val="28"/>
        </w:rPr>
        <w:t xml:space="preserve">S-a votat </w:t>
      </w:r>
      <w:r>
        <w:rPr>
          <w:b/>
          <w:bCs/>
          <w:sz w:val="28"/>
          <w:szCs w:val="28"/>
        </w:rPr>
        <w:t xml:space="preserve">„Pentru” </w:t>
      </w:r>
      <w:r w:rsidRPr="001A317F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5 voturi</w:t>
      </w:r>
      <w:r w:rsidRPr="001A317F">
        <w:rPr>
          <w:b/>
          <w:bCs/>
          <w:sz w:val="28"/>
          <w:szCs w:val="28"/>
        </w:rPr>
        <w:t>.</w:t>
      </w:r>
    </w:p>
    <w:p w:rsidR="00EB3084" w:rsidRPr="001A317F" w:rsidRDefault="00EB3084" w:rsidP="00A86EE0">
      <w:pPr>
        <w:pStyle w:val="Titlu1"/>
        <w:widowControl w:val="0"/>
        <w:ind w:firstLine="567"/>
        <w:jc w:val="both"/>
        <w:rPr>
          <w:b/>
          <w:szCs w:val="28"/>
        </w:rPr>
      </w:pPr>
    </w:p>
    <w:p w:rsidR="00EB6AE9" w:rsidRPr="001A317F" w:rsidRDefault="00EB6AE9" w:rsidP="00EB6AE9">
      <w:pPr>
        <w:pStyle w:val="yiv71186097msonormal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A317F">
        <w:rPr>
          <w:b/>
          <w:i/>
          <w:sz w:val="28"/>
          <w:szCs w:val="28"/>
        </w:rPr>
        <w:t xml:space="preserve">6) </w:t>
      </w:r>
      <w:r w:rsidRPr="001A317F">
        <w:rPr>
          <w:b/>
          <w:i/>
          <w:iCs/>
          <w:sz w:val="28"/>
          <w:szCs w:val="28"/>
        </w:rPr>
        <w:t>Diverse</w:t>
      </w:r>
      <w:r w:rsidRPr="001A317F">
        <w:rPr>
          <w:b/>
          <w:sz w:val="28"/>
          <w:szCs w:val="28"/>
        </w:rPr>
        <w:t>.</w:t>
      </w:r>
    </w:p>
    <w:p w:rsidR="00EB6AE9" w:rsidRPr="001A317F" w:rsidRDefault="00EB6AE9" w:rsidP="00EB6AE9">
      <w:pPr>
        <w:pStyle w:val="yiv71186097mso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317F">
        <w:rPr>
          <w:sz w:val="28"/>
          <w:szCs w:val="28"/>
        </w:rPr>
        <w:t xml:space="preserve">S-au pus în discuție chestiuni organizatorice. </w:t>
      </w:r>
    </w:p>
    <w:p w:rsidR="005051F5" w:rsidRPr="00B554E7" w:rsidRDefault="005051F5" w:rsidP="005051F5">
      <w:pPr>
        <w:pStyle w:val="Indentcorptext"/>
        <w:ind w:firstLine="0"/>
        <w:jc w:val="right"/>
        <w:rPr>
          <w:noProof w:val="0"/>
          <w:szCs w:val="28"/>
          <w:lang w:val="ro-RO"/>
        </w:rPr>
      </w:pPr>
      <w:r w:rsidRPr="00B554E7">
        <w:rPr>
          <w:b/>
          <w:noProof w:val="0"/>
          <w:szCs w:val="28"/>
          <w:lang w:val="ro-RO"/>
        </w:rPr>
        <w:t>Durata şedinţei:</w:t>
      </w:r>
      <w:r w:rsidR="00B554E7">
        <w:rPr>
          <w:noProof w:val="0"/>
          <w:szCs w:val="28"/>
          <w:lang w:val="ro-RO"/>
        </w:rPr>
        <w:t xml:space="preserve"> </w:t>
      </w:r>
      <w:bookmarkStart w:id="0" w:name="_GoBack"/>
      <w:bookmarkEnd w:id="0"/>
      <w:r w:rsidRPr="00B554E7">
        <w:rPr>
          <w:noProof w:val="0"/>
          <w:szCs w:val="28"/>
          <w:lang w:val="ro-RO"/>
        </w:rPr>
        <w:t>16:00-19:50</w:t>
      </w:r>
    </w:p>
    <w:p w:rsidR="005051F5" w:rsidRPr="001A317F" w:rsidRDefault="005051F5" w:rsidP="005051F5">
      <w:pPr>
        <w:pStyle w:val="a"/>
        <w:rPr>
          <w:b/>
          <w:sz w:val="28"/>
          <w:szCs w:val="28"/>
          <w:lang w:val="ro-RO"/>
        </w:rPr>
      </w:pPr>
      <w:r w:rsidRPr="001A317F">
        <w:rPr>
          <w:b/>
          <w:sz w:val="28"/>
          <w:szCs w:val="28"/>
          <w:lang w:val="ro-RO"/>
        </w:rPr>
        <w:t>Au semnat:</w:t>
      </w:r>
    </w:p>
    <w:p w:rsidR="005051F5" w:rsidRPr="001A317F" w:rsidRDefault="005051F5" w:rsidP="005051F5">
      <w:pPr>
        <w:pStyle w:val="a"/>
        <w:jc w:val="both"/>
        <w:rPr>
          <w:sz w:val="28"/>
          <w:szCs w:val="28"/>
          <w:lang w:val="ro-RO"/>
        </w:rPr>
      </w:pPr>
      <w:r w:rsidRPr="001A317F">
        <w:rPr>
          <w:sz w:val="28"/>
          <w:szCs w:val="28"/>
          <w:lang w:val="ro-RO"/>
        </w:rPr>
        <w:t>1. Eugeniu RÎBCA    __________ Preşedintele Consiliului de Observatori</w:t>
      </w:r>
    </w:p>
    <w:p w:rsidR="005051F5" w:rsidRPr="001A317F" w:rsidRDefault="005051F5" w:rsidP="005051F5">
      <w:pPr>
        <w:pStyle w:val="1"/>
        <w:rPr>
          <w:sz w:val="28"/>
          <w:szCs w:val="28"/>
          <w:lang w:val="ro-RO"/>
        </w:rPr>
      </w:pPr>
      <w:r w:rsidRPr="001A317F">
        <w:rPr>
          <w:sz w:val="28"/>
          <w:szCs w:val="28"/>
          <w:lang w:val="ro-RO"/>
        </w:rPr>
        <w:t>2. Viorica BOGATU   _________ Secretarul şedinţei Consiliului de Observatori</w:t>
      </w:r>
    </w:p>
    <w:p w:rsidR="005051F5" w:rsidRPr="001A317F" w:rsidRDefault="005051F5" w:rsidP="005051F5">
      <w:pPr>
        <w:pStyle w:val="1"/>
        <w:rPr>
          <w:sz w:val="28"/>
          <w:szCs w:val="28"/>
          <w:lang w:val="ro-RO"/>
        </w:rPr>
      </w:pPr>
      <w:r w:rsidRPr="001A317F">
        <w:rPr>
          <w:sz w:val="28"/>
          <w:szCs w:val="28"/>
          <w:lang w:val="ro-RO"/>
        </w:rPr>
        <w:t>3. Aurelia PERU-BALAN ____________</w:t>
      </w:r>
    </w:p>
    <w:p w:rsidR="005051F5" w:rsidRPr="001A317F" w:rsidRDefault="005051F5" w:rsidP="005051F5">
      <w:pPr>
        <w:pStyle w:val="1"/>
        <w:rPr>
          <w:sz w:val="28"/>
          <w:szCs w:val="28"/>
          <w:lang w:val="ro-RO"/>
        </w:rPr>
      </w:pPr>
      <w:r w:rsidRPr="001A317F">
        <w:rPr>
          <w:sz w:val="28"/>
          <w:szCs w:val="28"/>
          <w:lang w:val="ro-RO"/>
        </w:rPr>
        <w:t>4. Vitalie ŢAPEŞ ___________________</w:t>
      </w:r>
    </w:p>
    <w:p w:rsidR="005051F5" w:rsidRPr="001A317F" w:rsidRDefault="005051F5" w:rsidP="005051F5">
      <w:pPr>
        <w:pStyle w:val="1"/>
        <w:rPr>
          <w:sz w:val="28"/>
          <w:szCs w:val="28"/>
          <w:lang w:val="ro-RO"/>
        </w:rPr>
      </w:pPr>
      <w:r w:rsidRPr="001A317F">
        <w:rPr>
          <w:sz w:val="28"/>
          <w:szCs w:val="28"/>
          <w:lang w:val="ro-RO"/>
        </w:rPr>
        <w:t xml:space="preserve">5. </w:t>
      </w:r>
      <w:proofErr w:type="spellStart"/>
      <w:r w:rsidRPr="001A317F">
        <w:rPr>
          <w:sz w:val="28"/>
          <w:szCs w:val="28"/>
          <w:lang w:val="ro-RO"/>
        </w:rPr>
        <w:t>Raisa</w:t>
      </w:r>
      <w:proofErr w:type="spellEnd"/>
      <w:r w:rsidRPr="001A317F">
        <w:rPr>
          <w:sz w:val="28"/>
          <w:szCs w:val="28"/>
          <w:lang w:val="ro-RO"/>
        </w:rPr>
        <w:t xml:space="preserve"> LOZINSCHI-HADEI _________</w:t>
      </w:r>
    </w:p>
    <w:p w:rsidR="005051F5" w:rsidRPr="001A317F" w:rsidRDefault="005051F5" w:rsidP="005051F5">
      <w:pPr>
        <w:pStyle w:val="1"/>
        <w:rPr>
          <w:szCs w:val="28"/>
          <w:lang w:val="ro-RO"/>
        </w:rPr>
      </w:pPr>
      <w:r w:rsidRPr="001A317F">
        <w:rPr>
          <w:sz w:val="28"/>
          <w:szCs w:val="28"/>
          <w:lang w:val="ro-RO"/>
        </w:rPr>
        <w:t>6.</w:t>
      </w:r>
      <w:r w:rsidRPr="001A317F">
        <w:rPr>
          <w:szCs w:val="28"/>
          <w:lang w:val="ro-RO"/>
        </w:rPr>
        <w:t xml:space="preserve"> </w:t>
      </w:r>
      <w:r w:rsidRPr="001A317F">
        <w:rPr>
          <w:sz w:val="28"/>
          <w:szCs w:val="28"/>
          <w:lang w:val="ro-RO"/>
        </w:rPr>
        <w:t>Viorica MEŞINĂ-PRODAN ____________</w:t>
      </w:r>
    </w:p>
    <w:p w:rsidR="00EF21B2" w:rsidRPr="001A317F" w:rsidRDefault="00EF21B2"/>
    <w:sectPr w:rsidR="00EF21B2" w:rsidRPr="001A317F" w:rsidSect="00FB791B">
      <w:headerReference w:type="even" r:id="rId8"/>
      <w:headerReference w:type="default" r:id="rId9"/>
      <w:footerReference w:type="default" r:id="rId10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B5E" w:rsidRDefault="00552B5E" w:rsidP="003F0B8A">
      <w:r>
        <w:separator/>
      </w:r>
    </w:p>
  </w:endnote>
  <w:endnote w:type="continuationSeparator" w:id="0">
    <w:p w:rsidR="00552B5E" w:rsidRDefault="00552B5E" w:rsidP="003F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6AD" w:rsidRDefault="00611183" w:rsidP="00A0016A">
    <w:pPr>
      <w:pStyle w:val="Antet"/>
      <w:jc w:val="center"/>
    </w:pPr>
    <w:r>
      <w:t>Preşedintele CO __________                      LŞ           Secretarul şedinţei CO ________________</w:t>
    </w:r>
  </w:p>
  <w:p w:rsidR="001606AD" w:rsidRDefault="00552B5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B5E" w:rsidRDefault="00552B5E" w:rsidP="003F0B8A">
      <w:r>
        <w:separator/>
      </w:r>
    </w:p>
  </w:footnote>
  <w:footnote w:type="continuationSeparator" w:id="0">
    <w:p w:rsidR="00552B5E" w:rsidRDefault="00552B5E" w:rsidP="003F0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6AD" w:rsidRDefault="003F0B8A" w:rsidP="00747152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61118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606AD" w:rsidRDefault="00552B5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6AD" w:rsidRPr="00B36EEE" w:rsidRDefault="003F0B8A" w:rsidP="00B36EEE">
    <w:pPr>
      <w:pStyle w:val="Antet"/>
      <w:framePr w:w="315" w:wrap="around" w:vAnchor="text" w:hAnchor="margin" w:xAlign="center" w:y="-3"/>
      <w:jc w:val="center"/>
      <w:rPr>
        <w:rStyle w:val="Numrdepagin"/>
        <w:b/>
        <w:sz w:val="16"/>
        <w:szCs w:val="16"/>
      </w:rPr>
    </w:pPr>
    <w:r w:rsidRPr="00B36EEE">
      <w:rPr>
        <w:rStyle w:val="Numrdepagin"/>
        <w:b/>
        <w:sz w:val="16"/>
        <w:szCs w:val="16"/>
      </w:rPr>
      <w:fldChar w:fldCharType="begin"/>
    </w:r>
    <w:r w:rsidR="00611183" w:rsidRPr="00B36EEE">
      <w:rPr>
        <w:rStyle w:val="Numrdepagin"/>
        <w:b/>
        <w:sz w:val="16"/>
        <w:szCs w:val="16"/>
      </w:rPr>
      <w:instrText xml:space="preserve">PAGE  </w:instrText>
    </w:r>
    <w:r w:rsidRPr="00B36EEE">
      <w:rPr>
        <w:rStyle w:val="Numrdepagin"/>
        <w:b/>
        <w:sz w:val="16"/>
        <w:szCs w:val="16"/>
      </w:rPr>
      <w:fldChar w:fldCharType="separate"/>
    </w:r>
    <w:r w:rsidR="00B554E7">
      <w:rPr>
        <w:rStyle w:val="Numrdepagin"/>
        <w:b/>
        <w:noProof/>
        <w:sz w:val="16"/>
        <w:szCs w:val="16"/>
      </w:rPr>
      <w:t>3</w:t>
    </w:r>
    <w:r w:rsidRPr="00B36EEE">
      <w:rPr>
        <w:rStyle w:val="Numrdepagin"/>
        <w:b/>
        <w:sz w:val="16"/>
        <w:szCs w:val="16"/>
      </w:rPr>
      <w:fldChar w:fldCharType="end"/>
    </w:r>
  </w:p>
  <w:p w:rsidR="001606AD" w:rsidRDefault="00552B5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1CB7"/>
    <w:multiLevelType w:val="hybridMultilevel"/>
    <w:tmpl w:val="15EEAA06"/>
    <w:lvl w:ilvl="0" w:tplc="41B401EE">
      <w:start w:val="1"/>
      <w:numFmt w:val="decimal"/>
      <w:lvlText w:val="%1."/>
      <w:lvlJc w:val="left"/>
      <w:pPr>
        <w:ind w:left="128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3F67ECC"/>
    <w:multiLevelType w:val="hybridMultilevel"/>
    <w:tmpl w:val="DA92C666"/>
    <w:lvl w:ilvl="0" w:tplc="F510008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E4991"/>
    <w:multiLevelType w:val="hybridMultilevel"/>
    <w:tmpl w:val="095A0284"/>
    <w:lvl w:ilvl="0" w:tplc="0418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CC11BBA"/>
    <w:multiLevelType w:val="hybridMultilevel"/>
    <w:tmpl w:val="F2680934"/>
    <w:lvl w:ilvl="0" w:tplc="8500BD3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1F5"/>
    <w:rsid w:val="000252E2"/>
    <w:rsid w:val="0006491F"/>
    <w:rsid w:val="00076212"/>
    <w:rsid w:val="000B0779"/>
    <w:rsid w:val="000E0B83"/>
    <w:rsid w:val="000E51B0"/>
    <w:rsid w:val="000F0192"/>
    <w:rsid w:val="0012545F"/>
    <w:rsid w:val="00176B48"/>
    <w:rsid w:val="001A317F"/>
    <w:rsid w:val="001C7009"/>
    <w:rsid w:val="001F1A95"/>
    <w:rsid w:val="00206429"/>
    <w:rsid w:val="002205D9"/>
    <w:rsid w:val="0028660D"/>
    <w:rsid w:val="003442C9"/>
    <w:rsid w:val="00367546"/>
    <w:rsid w:val="0037253C"/>
    <w:rsid w:val="00377A32"/>
    <w:rsid w:val="00384742"/>
    <w:rsid w:val="003F0B8A"/>
    <w:rsid w:val="00406736"/>
    <w:rsid w:val="00410372"/>
    <w:rsid w:val="004722B5"/>
    <w:rsid w:val="0048343F"/>
    <w:rsid w:val="00491EB7"/>
    <w:rsid w:val="004C0DE9"/>
    <w:rsid w:val="005051F5"/>
    <w:rsid w:val="00552B5E"/>
    <w:rsid w:val="00556A97"/>
    <w:rsid w:val="005618E0"/>
    <w:rsid w:val="00564D17"/>
    <w:rsid w:val="0059456C"/>
    <w:rsid w:val="005C3F58"/>
    <w:rsid w:val="005E0536"/>
    <w:rsid w:val="005E761B"/>
    <w:rsid w:val="005F591D"/>
    <w:rsid w:val="00601916"/>
    <w:rsid w:val="00602E6E"/>
    <w:rsid w:val="00605C8D"/>
    <w:rsid w:val="00611183"/>
    <w:rsid w:val="00611479"/>
    <w:rsid w:val="006B6E1A"/>
    <w:rsid w:val="006C49F7"/>
    <w:rsid w:val="006D2283"/>
    <w:rsid w:val="006E1FDF"/>
    <w:rsid w:val="006F5A71"/>
    <w:rsid w:val="0070579F"/>
    <w:rsid w:val="00780C38"/>
    <w:rsid w:val="00787CEB"/>
    <w:rsid w:val="0079188C"/>
    <w:rsid w:val="007A0DE8"/>
    <w:rsid w:val="007A6572"/>
    <w:rsid w:val="007C3CC9"/>
    <w:rsid w:val="007C52F7"/>
    <w:rsid w:val="00845830"/>
    <w:rsid w:val="00861FFB"/>
    <w:rsid w:val="008D5868"/>
    <w:rsid w:val="008F72BE"/>
    <w:rsid w:val="00924191"/>
    <w:rsid w:val="00933EC9"/>
    <w:rsid w:val="00A0482C"/>
    <w:rsid w:val="00A04BE0"/>
    <w:rsid w:val="00A4539E"/>
    <w:rsid w:val="00A86EE0"/>
    <w:rsid w:val="00A93344"/>
    <w:rsid w:val="00AC601F"/>
    <w:rsid w:val="00B23775"/>
    <w:rsid w:val="00B554E7"/>
    <w:rsid w:val="00B711B0"/>
    <w:rsid w:val="00BA481C"/>
    <w:rsid w:val="00C80EDF"/>
    <w:rsid w:val="00C95963"/>
    <w:rsid w:val="00C97DF2"/>
    <w:rsid w:val="00CC2931"/>
    <w:rsid w:val="00D0611C"/>
    <w:rsid w:val="00D06E2E"/>
    <w:rsid w:val="00DA349C"/>
    <w:rsid w:val="00DB33B9"/>
    <w:rsid w:val="00DF489E"/>
    <w:rsid w:val="00E1653F"/>
    <w:rsid w:val="00E230C0"/>
    <w:rsid w:val="00E858BF"/>
    <w:rsid w:val="00E96426"/>
    <w:rsid w:val="00EB3084"/>
    <w:rsid w:val="00EB6AE9"/>
    <w:rsid w:val="00EF21B2"/>
    <w:rsid w:val="00F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Titlu1">
    <w:name w:val="heading 1"/>
    <w:basedOn w:val="Normal"/>
    <w:next w:val="Normal"/>
    <w:link w:val="Titlu1Caracter"/>
    <w:qFormat/>
    <w:rsid w:val="005051F5"/>
    <w:pPr>
      <w:keepNext/>
      <w:ind w:left="284"/>
      <w:outlineLvl w:val="0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051F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ntet">
    <w:name w:val="header"/>
    <w:basedOn w:val="Normal"/>
    <w:link w:val="AntetCaracter"/>
    <w:rsid w:val="005051F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5051F5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Numrdepagin">
    <w:name w:val="page number"/>
    <w:basedOn w:val="Fontdeparagrafimplicit"/>
    <w:rsid w:val="005051F5"/>
  </w:style>
  <w:style w:type="paragraph" w:styleId="Subsol">
    <w:name w:val="footer"/>
    <w:basedOn w:val="Normal"/>
    <w:link w:val="SubsolCaracter"/>
    <w:rsid w:val="005051F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5051F5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NormalWeb">
    <w:name w:val="Normal (Web)"/>
    <w:basedOn w:val="Normal"/>
    <w:rsid w:val="005051F5"/>
    <w:pPr>
      <w:ind w:firstLine="567"/>
      <w:jc w:val="both"/>
    </w:pPr>
    <w:rPr>
      <w:lang w:val="es-ES"/>
    </w:rPr>
  </w:style>
  <w:style w:type="paragraph" w:styleId="Indentcorptext">
    <w:name w:val="Body Text Indent"/>
    <w:basedOn w:val="Normal"/>
    <w:link w:val="IndentcorptextCaracter"/>
    <w:rsid w:val="005051F5"/>
    <w:pPr>
      <w:ind w:firstLine="284"/>
      <w:jc w:val="both"/>
    </w:pPr>
    <w:rPr>
      <w:noProof/>
      <w:sz w:val="28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rsid w:val="005051F5"/>
    <w:rPr>
      <w:rFonts w:ascii="Times New Roman" w:eastAsia="Times New Roman" w:hAnsi="Times New Roman" w:cs="Times New Roman"/>
      <w:noProof/>
      <w:sz w:val="28"/>
      <w:szCs w:val="20"/>
      <w:lang w:val="en-US" w:eastAsia="ru-RU"/>
    </w:rPr>
  </w:style>
  <w:style w:type="paragraph" w:customStyle="1" w:styleId="a">
    <w:name w:val="Стиль"/>
    <w:rsid w:val="00505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egend">
    <w:name w:val="caption"/>
    <w:basedOn w:val="Normal"/>
    <w:qFormat/>
    <w:rsid w:val="005051F5"/>
    <w:pPr>
      <w:jc w:val="center"/>
    </w:pPr>
    <w:rPr>
      <w:b/>
      <w:sz w:val="28"/>
    </w:rPr>
  </w:style>
  <w:style w:type="paragraph" w:customStyle="1" w:styleId="1">
    <w:name w:val="Стиль1"/>
    <w:rsid w:val="00505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Без интервала"/>
    <w:uiPriority w:val="1"/>
    <w:qFormat/>
    <w:rsid w:val="00505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yiv71186097msonormal">
    <w:name w:val="yiv71186097msonormal"/>
    <w:basedOn w:val="Normal"/>
    <w:rsid w:val="005051F5"/>
    <w:pPr>
      <w:spacing w:before="100" w:beforeAutospacing="1" w:after="100" w:afterAutospacing="1"/>
    </w:pPr>
    <w:rPr>
      <w:sz w:val="24"/>
      <w:szCs w:val="24"/>
      <w:lang w:eastAsia="ro-RO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1068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EUGENIU</cp:lastModifiedBy>
  <cp:revision>8</cp:revision>
  <dcterms:created xsi:type="dcterms:W3CDTF">2012-05-15T14:21:00Z</dcterms:created>
  <dcterms:modified xsi:type="dcterms:W3CDTF">2012-09-05T12:25:00Z</dcterms:modified>
</cp:coreProperties>
</file>